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BA54C" w14:textId="77777777" w:rsidR="00756CE2" w:rsidRPr="00CF0FB4" w:rsidRDefault="00756CE2" w:rsidP="00756CE2">
      <w:pPr>
        <w:tabs>
          <w:tab w:val="left" w:pos="2145"/>
        </w:tabs>
        <w:jc w:val="both"/>
        <w:rPr>
          <w:rFonts w:ascii="Trebuchet MS" w:hAnsi="Trebuchet MS"/>
        </w:rPr>
      </w:pPr>
    </w:p>
    <w:p w14:paraId="68B113B2" w14:textId="77777777" w:rsidR="00756CE2" w:rsidRPr="00CF0FB4" w:rsidRDefault="00756CE2" w:rsidP="00756CE2">
      <w:pPr>
        <w:jc w:val="both"/>
        <w:rPr>
          <w:rFonts w:ascii="Times New Roman" w:hAnsi="Times New Roman"/>
          <w:sz w:val="28"/>
          <w:szCs w:val="28"/>
        </w:rPr>
      </w:pPr>
    </w:p>
    <w:p w14:paraId="3F0F667E" w14:textId="77777777" w:rsidR="008E7A7F" w:rsidRDefault="008E7A7F" w:rsidP="00756CE2">
      <w:pPr>
        <w:widowControl/>
        <w:tabs>
          <w:tab w:val="left" w:pos="2268"/>
        </w:tabs>
        <w:autoSpaceDE w:val="0"/>
        <w:autoSpaceDN w:val="0"/>
        <w:adjustRightInd w:val="0"/>
        <w:spacing w:line="276" w:lineRule="auto"/>
        <w:jc w:val="center"/>
        <w:rPr>
          <w:rFonts w:ascii="Trebuchet MS" w:hAnsi="Trebuchet MS"/>
          <w:b/>
          <w:bCs/>
          <w:color w:val="353978"/>
          <w:sz w:val="28"/>
          <w:szCs w:val="28"/>
        </w:rPr>
      </w:pPr>
    </w:p>
    <w:p w14:paraId="07DB9B7F" w14:textId="2B60E3C9" w:rsidR="00756CE2" w:rsidRDefault="00756CE2" w:rsidP="00756CE2">
      <w:pPr>
        <w:widowControl/>
        <w:tabs>
          <w:tab w:val="left" w:pos="2268"/>
        </w:tabs>
        <w:autoSpaceDE w:val="0"/>
        <w:autoSpaceDN w:val="0"/>
        <w:adjustRightInd w:val="0"/>
        <w:spacing w:line="276" w:lineRule="auto"/>
        <w:jc w:val="center"/>
        <w:rPr>
          <w:rFonts w:ascii="Trebuchet MS" w:hAnsi="Trebuchet MS"/>
          <w:b/>
          <w:bCs/>
          <w:color w:val="353978"/>
          <w:sz w:val="28"/>
          <w:szCs w:val="28"/>
        </w:rPr>
      </w:pPr>
      <w:r w:rsidRPr="00CF0FB4">
        <w:rPr>
          <w:rFonts w:ascii="Trebuchet MS" w:hAnsi="Trebuchet MS"/>
          <w:b/>
          <w:bCs/>
          <w:color w:val="353978"/>
          <w:sz w:val="28"/>
          <w:szCs w:val="28"/>
        </w:rPr>
        <w:t>TERMS OF REFERENCE</w:t>
      </w:r>
    </w:p>
    <w:p w14:paraId="4F7B9A7D" w14:textId="77777777" w:rsidR="004A57E6" w:rsidRPr="00CF0FB4" w:rsidRDefault="004A57E6" w:rsidP="00756CE2">
      <w:pPr>
        <w:widowControl/>
        <w:tabs>
          <w:tab w:val="left" w:pos="2268"/>
        </w:tabs>
        <w:autoSpaceDE w:val="0"/>
        <w:autoSpaceDN w:val="0"/>
        <w:adjustRightInd w:val="0"/>
        <w:spacing w:line="276" w:lineRule="auto"/>
        <w:jc w:val="center"/>
        <w:rPr>
          <w:rFonts w:ascii="Trebuchet MS" w:hAnsi="Trebuchet MS"/>
          <w:b/>
          <w:bCs/>
          <w:color w:val="353978"/>
          <w:sz w:val="28"/>
          <w:szCs w:val="28"/>
        </w:rPr>
      </w:pPr>
    </w:p>
    <w:p w14:paraId="0EE9152E" w14:textId="7CE3A543" w:rsidR="00756CE2" w:rsidRPr="00F36D2D" w:rsidRDefault="00756CE2" w:rsidP="00756CE2">
      <w:pPr>
        <w:jc w:val="center"/>
        <w:rPr>
          <w:rFonts w:ascii="Trebuchet MS" w:hAnsi="Trebuchet MS"/>
          <w:b/>
          <w:bCs/>
          <w:color w:val="37377D"/>
          <w:sz w:val="28"/>
          <w:szCs w:val="28"/>
        </w:rPr>
      </w:pPr>
      <w:r w:rsidRPr="00F36D2D">
        <w:rPr>
          <w:rFonts w:ascii="Trebuchet MS" w:hAnsi="Trebuchet MS"/>
          <w:b/>
          <w:bCs/>
          <w:color w:val="37377D"/>
          <w:sz w:val="28"/>
          <w:szCs w:val="28"/>
        </w:rPr>
        <w:t xml:space="preserve">Commonwealth </w:t>
      </w:r>
      <w:r w:rsidR="004A57E6" w:rsidRPr="00F36D2D">
        <w:rPr>
          <w:rFonts w:ascii="Trebuchet MS" w:hAnsi="Trebuchet MS"/>
          <w:b/>
          <w:bCs/>
          <w:color w:val="37377D"/>
          <w:sz w:val="28"/>
          <w:szCs w:val="28"/>
        </w:rPr>
        <w:t xml:space="preserve">Model Legislative Provisions on </w:t>
      </w:r>
      <w:r w:rsidR="00D10207" w:rsidRPr="00F36D2D">
        <w:rPr>
          <w:rFonts w:ascii="Trebuchet MS" w:hAnsi="Trebuchet MS"/>
          <w:b/>
          <w:bCs/>
          <w:color w:val="37377D"/>
          <w:sz w:val="28"/>
          <w:szCs w:val="28"/>
        </w:rPr>
        <w:t>A</w:t>
      </w:r>
      <w:r w:rsidR="004A57E6" w:rsidRPr="00F36D2D">
        <w:rPr>
          <w:rFonts w:ascii="Trebuchet MS" w:hAnsi="Trebuchet MS"/>
          <w:b/>
          <w:bCs/>
          <w:color w:val="37377D"/>
          <w:sz w:val="28"/>
          <w:szCs w:val="28"/>
        </w:rPr>
        <w:t>buse of Position</w:t>
      </w:r>
      <w:r w:rsidR="00D10207" w:rsidRPr="00F36D2D">
        <w:rPr>
          <w:rFonts w:ascii="Trebuchet MS" w:hAnsi="Trebuchet MS"/>
          <w:b/>
          <w:bCs/>
          <w:color w:val="37377D"/>
          <w:sz w:val="28"/>
          <w:szCs w:val="28"/>
        </w:rPr>
        <w:t>s</w:t>
      </w:r>
      <w:r w:rsidR="004A57E6" w:rsidRPr="00F36D2D">
        <w:rPr>
          <w:rFonts w:ascii="Trebuchet MS" w:hAnsi="Trebuchet MS"/>
          <w:b/>
          <w:bCs/>
          <w:color w:val="37377D"/>
          <w:sz w:val="28"/>
          <w:szCs w:val="28"/>
        </w:rPr>
        <w:t xml:space="preserve"> of Trust</w:t>
      </w:r>
    </w:p>
    <w:p w14:paraId="1EDE4879" w14:textId="1B51A6E5" w:rsidR="00756CE2" w:rsidRPr="00F36D2D" w:rsidRDefault="00756CE2" w:rsidP="00756CE2">
      <w:pPr>
        <w:jc w:val="center"/>
        <w:rPr>
          <w:rFonts w:ascii="Trebuchet MS" w:hAnsi="Trebuchet MS"/>
          <w:b/>
          <w:bCs/>
          <w:color w:val="37377D"/>
        </w:rPr>
      </w:pPr>
    </w:p>
    <w:p w14:paraId="614A2375" w14:textId="1AA89333" w:rsidR="00756CE2" w:rsidRPr="00CF0FB4" w:rsidRDefault="00756CE2" w:rsidP="00756CE2">
      <w:pPr>
        <w:widowControl/>
        <w:tabs>
          <w:tab w:val="left" w:pos="2268"/>
        </w:tabs>
        <w:autoSpaceDE w:val="0"/>
        <w:autoSpaceDN w:val="0"/>
        <w:adjustRightInd w:val="0"/>
        <w:rPr>
          <w:rFonts w:ascii="Trebuchet MS" w:hAnsi="Trebuchet MS"/>
        </w:rPr>
      </w:pPr>
      <w:r w:rsidRPr="00CF0FB4">
        <w:rPr>
          <w:rFonts w:ascii="Trebuchet MS" w:hAnsi="Trebuchet MS"/>
          <w:b/>
          <w:bCs/>
          <w:color w:val="353978"/>
        </w:rPr>
        <w:t xml:space="preserve">Project Title: </w:t>
      </w:r>
      <w:r w:rsidRPr="00CF0FB4">
        <w:rPr>
          <w:rFonts w:ascii="Trebuchet MS" w:hAnsi="Trebuchet MS"/>
        </w:rPr>
        <w:t xml:space="preserve">Commonwealth </w:t>
      </w:r>
      <w:r w:rsidR="00D10207" w:rsidRPr="00D10207">
        <w:rPr>
          <w:rFonts w:ascii="Trebuchet MS" w:hAnsi="Trebuchet MS"/>
        </w:rPr>
        <w:t xml:space="preserve">Model Legislative Provisions on </w:t>
      </w:r>
      <w:r w:rsidR="00F36D2D">
        <w:rPr>
          <w:rFonts w:ascii="Trebuchet MS" w:hAnsi="Trebuchet MS"/>
        </w:rPr>
        <w:t>A</w:t>
      </w:r>
      <w:r w:rsidR="00D10207" w:rsidRPr="00D10207">
        <w:rPr>
          <w:rFonts w:ascii="Trebuchet MS" w:hAnsi="Trebuchet MS"/>
        </w:rPr>
        <w:t>buse of Position</w:t>
      </w:r>
      <w:r w:rsidR="00D10207">
        <w:rPr>
          <w:rFonts w:ascii="Trebuchet MS" w:hAnsi="Trebuchet MS"/>
        </w:rPr>
        <w:t>s</w:t>
      </w:r>
      <w:r w:rsidR="00D10207" w:rsidRPr="00D10207">
        <w:rPr>
          <w:rFonts w:ascii="Trebuchet MS" w:hAnsi="Trebuchet MS"/>
        </w:rPr>
        <w:t xml:space="preserve"> of Trust</w:t>
      </w:r>
    </w:p>
    <w:p w14:paraId="743F28ED" w14:textId="77777777" w:rsidR="00756CE2" w:rsidRPr="00CF0FB4" w:rsidRDefault="00756CE2" w:rsidP="00756CE2">
      <w:pPr>
        <w:widowControl/>
        <w:tabs>
          <w:tab w:val="left" w:pos="2268"/>
        </w:tabs>
        <w:autoSpaceDE w:val="0"/>
        <w:autoSpaceDN w:val="0"/>
        <w:adjustRightInd w:val="0"/>
        <w:rPr>
          <w:rFonts w:ascii="Trebuchet MS" w:hAnsi="Trebuchet MS"/>
          <w:b/>
          <w:bCs/>
        </w:rPr>
      </w:pPr>
    </w:p>
    <w:p w14:paraId="6A736E5D" w14:textId="15DF9976" w:rsidR="00400FE1" w:rsidRPr="00CF0FB4" w:rsidRDefault="00756CE2" w:rsidP="00756CE2">
      <w:pPr>
        <w:tabs>
          <w:tab w:val="left" w:pos="2268"/>
        </w:tabs>
        <w:autoSpaceDE w:val="0"/>
        <w:autoSpaceDN w:val="0"/>
        <w:adjustRightInd w:val="0"/>
        <w:ind w:right="213"/>
        <w:jc w:val="both"/>
        <w:rPr>
          <w:rFonts w:ascii="Trebuchet MS" w:eastAsia="Times New Roman" w:hAnsi="Trebuchet MS"/>
          <w:spacing w:val="-1"/>
          <w:lang w:eastAsia="x-none"/>
        </w:rPr>
      </w:pPr>
      <w:r w:rsidRPr="00CF0FB4">
        <w:rPr>
          <w:rFonts w:ascii="Trebuchet MS" w:hAnsi="Trebuchet MS"/>
          <w:b/>
          <w:bCs/>
          <w:color w:val="353978"/>
        </w:rPr>
        <w:t xml:space="preserve">Project Description: </w:t>
      </w:r>
      <w:r w:rsidRPr="00CF0FB4">
        <w:rPr>
          <w:rFonts w:ascii="Trebuchet MS" w:eastAsia="Times New Roman" w:hAnsi="Trebuchet MS"/>
          <w:spacing w:val="-1"/>
          <w:lang w:eastAsia="x-none"/>
        </w:rPr>
        <w:t xml:space="preserve">The </w:t>
      </w:r>
      <w:r w:rsidR="00D10207" w:rsidRPr="00D10207">
        <w:rPr>
          <w:rFonts w:ascii="Trebuchet MS" w:eastAsia="Times New Roman" w:hAnsi="Trebuchet MS"/>
          <w:spacing w:val="-1"/>
          <w:lang w:eastAsia="x-none"/>
        </w:rPr>
        <w:t xml:space="preserve">Model Legislative Provisions on </w:t>
      </w:r>
      <w:r w:rsidR="00D10207">
        <w:rPr>
          <w:rFonts w:ascii="Trebuchet MS" w:eastAsia="Times New Roman" w:hAnsi="Trebuchet MS"/>
          <w:spacing w:val="-1"/>
          <w:lang w:eastAsia="x-none"/>
        </w:rPr>
        <w:t>A</w:t>
      </w:r>
      <w:r w:rsidR="00D10207" w:rsidRPr="00D10207">
        <w:rPr>
          <w:rFonts w:ascii="Trebuchet MS" w:eastAsia="Times New Roman" w:hAnsi="Trebuchet MS"/>
          <w:spacing w:val="-1"/>
          <w:lang w:eastAsia="x-none"/>
        </w:rPr>
        <w:t>buse of Position</w:t>
      </w:r>
      <w:r w:rsidR="00D10207">
        <w:rPr>
          <w:rFonts w:ascii="Trebuchet MS" w:eastAsia="Times New Roman" w:hAnsi="Trebuchet MS"/>
          <w:spacing w:val="-1"/>
          <w:lang w:eastAsia="x-none"/>
        </w:rPr>
        <w:t>s</w:t>
      </w:r>
      <w:r w:rsidR="00D10207" w:rsidRPr="00D10207">
        <w:rPr>
          <w:rFonts w:ascii="Trebuchet MS" w:eastAsia="Times New Roman" w:hAnsi="Trebuchet MS"/>
          <w:spacing w:val="-1"/>
          <w:lang w:eastAsia="x-none"/>
        </w:rPr>
        <w:t xml:space="preserve"> of Trust </w:t>
      </w:r>
      <w:r w:rsidR="00F36D2D">
        <w:rPr>
          <w:rFonts w:ascii="Trebuchet MS" w:eastAsia="Times New Roman" w:hAnsi="Trebuchet MS"/>
          <w:spacing w:val="-1"/>
          <w:lang w:eastAsia="x-none"/>
        </w:rPr>
        <w:t xml:space="preserve">are intended </w:t>
      </w:r>
      <w:r w:rsidR="00400FE1" w:rsidRPr="00CF0FB4">
        <w:rPr>
          <w:rFonts w:ascii="Trebuchet MS" w:eastAsia="Times New Roman" w:hAnsi="Trebuchet MS"/>
          <w:spacing w:val="-1"/>
          <w:lang w:eastAsia="x-none"/>
        </w:rPr>
        <w:t>to improve legal protections in positions of trust in Commonwealth countries.</w:t>
      </w:r>
      <w:r w:rsidR="00D10207">
        <w:rPr>
          <w:rFonts w:ascii="Trebuchet MS" w:eastAsia="Times New Roman" w:hAnsi="Trebuchet MS"/>
          <w:spacing w:val="-1"/>
          <w:lang w:eastAsia="x-none"/>
        </w:rPr>
        <w:t xml:space="preserve"> </w:t>
      </w:r>
    </w:p>
    <w:p w14:paraId="6AF37460" w14:textId="77777777" w:rsidR="00756CE2" w:rsidRPr="00CF0FB4" w:rsidRDefault="00756CE2" w:rsidP="00756CE2">
      <w:pPr>
        <w:tabs>
          <w:tab w:val="left" w:pos="2268"/>
        </w:tabs>
        <w:autoSpaceDE w:val="0"/>
        <w:autoSpaceDN w:val="0"/>
        <w:adjustRightInd w:val="0"/>
        <w:ind w:right="213"/>
        <w:jc w:val="both"/>
        <w:rPr>
          <w:rFonts w:ascii="Arial Narrow" w:hAnsi="Arial Narrow"/>
        </w:rPr>
      </w:pPr>
    </w:p>
    <w:p w14:paraId="18C4643D" w14:textId="14532E0D" w:rsidR="00756CE2" w:rsidRPr="00CF0FB4" w:rsidRDefault="00756CE2" w:rsidP="00756CE2">
      <w:pPr>
        <w:tabs>
          <w:tab w:val="left" w:pos="2268"/>
        </w:tabs>
        <w:ind w:right="213"/>
        <w:rPr>
          <w:rFonts w:ascii="Trebuchet MS" w:eastAsiaTheme="minorHAnsi" w:hAnsi="Trebuchet MS" w:cstheme="minorBidi"/>
        </w:rPr>
      </w:pPr>
      <w:r w:rsidRPr="00CF0FB4">
        <w:rPr>
          <w:rFonts w:ascii="Trebuchet MS" w:hAnsi="Trebuchet MS"/>
          <w:b/>
          <w:bCs/>
          <w:color w:val="353978"/>
        </w:rPr>
        <w:t>Post Title:</w:t>
      </w:r>
      <w:r w:rsidRPr="00CF0FB4">
        <w:rPr>
          <w:rFonts w:ascii="Trebuchet MS" w:hAnsi="Trebuchet MS"/>
        </w:rPr>
        <w:t xml:space="preserve"> </w:t>
      </w:r>
      <w:r w:rsidR="00F36D2D">
        <w:rPr>
          <w:rFonts w:ascii="Trebuchet MS" w:hAnsi="Trebuchet MS"/>
        </w:rPr>
        <w:t xml:space="preserve">Legislative Drafting </w:t>
      </w:r>
      <w:r w:rsidRPr="00CF0FB4">
        <w:rPr>
          <w:rFonts w:ascii="Trebuchet MS" w:eastAsiaTheme="minorHAnsi" w:hAnsi="Trebuchet MS" w:cstheme="minorBidi"/>
        </w:rPr>
        <w:t>Consultant</w:t>
      </w:r>
      <w:r w:rsidR="00C40A15">
        <w:rPr>
          <w:rFonts w:ascii="Trebuchet MS" w:eastAsiaTheme="minorHAnsi" w:hAnsi="Trebuchet MS" w:cstheme="minorBidi"/>
        </w:rPr>
        <w:t xml:space="preserve"> (</w:t>
      </w:r>
      <w:r w:rsidR="00C40A15" w:rsidRPr="00C40A15">
        <w:rPr>
          <w:rFonts w:ascii="Trebuchet MS" w:eastAsiaTheme="minorHAnsi" w:hAnsi="Trebuchet MS" w:cstheme="minorBidi"/>
        </w:rPr>
        <w:t>Commonwealth Model Legislative Provisions on abuse of Positions of Trust</w:t>
      </w:r>
      <w:r w:rsidR="00C40A15">
        <w:rPr>
          <w:rFonts w:ascii="Trebuchet MS" w:eastAsiaTheme="minorHAnsi" w:hAnsi="Trebuchet MS" w:cstheme="minorBidi"/>
        </w:rPr>
        <w:t>)</w:t>
      </w:r>
      <w:r w:rsidR="004A1784">
        <w:rPr>
          <w:rFonts w:ascii="Trebuchet MS" w:eastAsiaTheme="minorHAnsi" w:hAnsi="Trebuchet MS" w:cstheme="minorBidi"/>
        </w:rPr>
        <w:t>.</w:t>
      </w:r>
    </w:p>
    <w:p w14:paraId="41463839" w14:textId="77777777" w:rsidR="00756CE2" w:rsidRPr="00CF0FB4" w:rsidRDefault="00756CE2" w:rsidP="00756CE2">
      <w:pPr>
        <w:tabs>
          <w:tab w:val="left" w:pos="2268"/>
        </w:tabs>
        <w:autoSpaceDE w:val="0"/>
        <w:autoSpaceDN w:val="0"/>
        <w:adjustRightInd w:val="0"/>
        <w:ind w:right="213"/>
        <w:rPr>
          <w:rFonts w:ascii="Arial Narrow" w:hAnsi="Arial Narrow"/>
        </w:rPr>
      </w:pPr>
    </w:p>
    <w:p w14:paraId="3DE7C829" w14:textId="46350CCF" w:rsidR="00756CE2" w:rsidRPr="00CF0FB4" w:rsidRDefault="00C40A15" w:rsidP="00756CE2">
      <w:pPr>
        <w:tabs>
          <w:tab w:val="left" w:pos="2268"/>
        </w:tabs>
        <w:autoSpaceDE w:val="0"/>
        <w:autoSpaceDN w:val="0"/>
        <w:adjustRightInd w:val="0"/>
        <w:ind w:right="213"/>
        <w:rPr>
          <w:rFonts w:ascii="Trebuchet MS" w:hAnsi="Trebuchet MS" w:cs="Arial"/>
        </w:rPr>
      </w:pPr>
      <w:r>
        <w:rPr>
          <w:rFonts w:ascii="Trebuchet MS" w:hAnsi="Trebuchet MS"/>
          <w:b/>
          <w:bCs/>
          <w:color w:val="353978"/>
        </w:rPr>
        <w:t>Duty station</w:t>
      </w:r>
      <w:r w:rsidR="00756CE2" w:rsidRPr="00CF0FB4">
        <w:rPr>
          <w:rFonts w:ascii="Trebuchet MS" w:hAnsi="Trebuchet MS"/>
          <w:b/>
          <w:bCs/>
          <w:color w:val="353978"/>
        </w:rPr>
        <w:t>:</w:t>
      </w:r>
      <w:r w:rsidR="00756CE2" w:rsidRPr="00CF0FB4">
        <w:rPr>
          <w:rFonts w:ascii="Trebuchet MS" w:eastAsia="Times New Roman" w:hAnsi="Trebuchet MS"/>
        </w:rPr>
        <w:t xml:space="preserve"> </w:t>
      </w:r>
      <w:r>
        <w:rPr>
          <w:rFonts w:ascii="Trebuchet MS" w:eastAsia="Times New Roman" w:hAnsi="Trebuchet MS"/>
        </w:rPr>
        <w:t>Home based</w:t>
      </w:r>
      <w:r w:rsidR="00756CE2" w:rsidRPr="00CF0FB4">
        <w:rPr>
          <w:rFonts w:ascii="Trebuchet MS" w:eastAsia="Times New Roman" w:hAnsi="Trebuchet MS"/>
        </w:rPr>
        <w:t xml:space="preserve"> </w:t>
      </w:r>
      <w:r w:rsidR="00756CE2" w:rsidRPr="00CF0FB4">
        <w:rPr>
          <w:rFonts w:ascii="Trebuchet MS" w:hAnsi="Trebuchet MS" w:cs="Arial"/>
        </w:rPr>
        <w:t xml:space="preserve"> </w:t>
      </w:r>
    </w:p>
    <w:p w14:paraId="7FF6A47B" w14:textId="77777777" w:rsidR="00756CE2" w:rsidRPr="00CF0FB4" w:rsidRDefault="00756CE2" w:rsidP="00756CE2">
      <w:pPr>
        <w:tabs>
          <w:tab w:val="left" w:pos="2268"/>
        </w:tabs>
        <w:autoSpaceDE w:val="0"/>
        <w:autoSpaceDN w:val="0"/>
        <w:adjustRightInd w:val="0"/>
        <w:ind w:right="213"/>
        <w:rPr>
          <w:rFonts w:ascii="Arial Narrow" w:hAnsi="Arial Narrow"/>
        </w:rPr>
      </w:pPr>
    </w:p>
    <w:p w14:paraId="34110FD9" w14:textId="2BEEEFF9" w:rsidR="00756CE2" w:rsidRPr="00CF0FB4" w:rsidRDefault="00756CE2" w:rsidP="00756CE2">
      <w:pPr>
        <w:rPr>
          <w:rFonts w:ascii="Trebuchet MS" w:hAnsi="Trebuchet MS"/>
          <w:b/>
          <w:bCs/>
        </w:rPr>
      </w:pPr>
      <w:r w:rsidRPr="00CF0FB4">
        <w:rPr>
          <w:rFonts w:ascii="Trebuchet MS" w:hAnsi="Trebuchet MS"/>
          <w:b/>
          <w:bCs/>
          <w:color w:val="353978"/>
        </w:rPr>
        <w:t xml:space="preserve">Project Duration: </w:t>
      </w:r>
      <w:r w:rsidR="00E93F35">
        <w:rPr>
          <w:rFonts w:ascii="Trebuchet MS" w:hAnsi="Trebuchet MS"/>
        </w:rPr>
        <w:t>1 week</w:t>
      </w:r>
    </w:p>
    <w:p w14:paraId="0D99D9C4" w14:textId="77777777" w:rsidR="00756CE2" w:rsidRPr="00CF0FB4" w:rsidRDefault="00756CE2" w:rsidP="00756CE2">
      <w:pPr>
        <w:rPr>
          <w:rFonts w:ascii="Trebuchet MS" w:hAnsi="Trebuchet MS"/>
          <w:b/>
          <w:bCs/>
          <w:color w:val="353978"/>
        </w:rPr>
      </w:pPr>
    </w:p>
    <w:p w14:paraId="6243F730" w14:textId="12996F2E" w:rsidR="00756CE2" w:rsidRPr="00CF0FB4" w:rsidRDefault="00756CE2" w:rsidP="00756CE2">
      <w:pPr>
        <w:rPr>
          <w:rFonts w:ascii="Trebuchet MS" w:hAnsi="Trebuchet MS"/>
          <w:bCs/>
        </w:rPr>
      </w:pPr>
      <w:r w:rsidRPr="00CF0FB4">
        <w:rPr>
          <w:rFonts w:ascii="Trebuchet MS" w:hAnsi="Trebuchet MS"/>
          <w:b/>
          <w:bCs/>
          <w:color w:val="353978"/>
        </w:rPr>
        <w:t xml:space="preserve">Period: </w:t>
      </w:r>
      <w:r w:rsidR="00B7496E">
        <w:rPr>
          <w:rFonts w:ascii="Trebuchet MS" w:hAnsi="Trebuchet MS"/>
          <w:bCs/>
        </w:rPr>
        <w:t>23</w:t>
      </w:r>
      <w:r w:rsidR="001A7467">
        <w:rPr>
          <w:rFonts w:ascii="Trebuchet MS" w:hAnsi="Trebuchet MS"/>
          <w:bCs/>
        </w:rPr>
        <w:t xml:space="preserve"> June </w:t>
      </w:r>
      <w:r w:rsidR="00176994">
        <w:rPr>
          <w:rFonts w:ascii="Trebuchet MS" w:hAnsi="Trebuchet MS"/>
          <w:bCs/>
        </w:rPr>
        <w:t xml:space="preserve">to </w:t>
      </w:r>
      <w:r w:rsidR="00E93F35">
        <w:rPr>
          <w:rFonts w:ascii="Trebuchet MS" w:hAnsi="Trebuchet MS"/>
          <w:bCs/>
        </w:rPr>
        <w:t xml:space="preserve">30 June </w:t>
      </w:r>
      <w:r w:rsidR="00176994">
        <w:rPr>
          <w:rFonts w:ascii="Trebuchet MS" w:hAnsi="Trebuchet MS"/>
          <w:bCs/>
        </w:rPr>
        <w:t>2022</w:t>
      </w:r>
      <w:r w:rsidR="003F749C">
        <w:rPr>
          <w:rFonts w:ascii="Trebuchet MS" w:hAnsi="Trebuchet MS"/>
          <w:bCs/>
        </w:rPr>
        <w:t>.</w:t>
      </w:r>
    </w:p>
    <w:p w14:paraId="646ED51C" w14:textId="77777777" w:rsidR="00756CE2" w:rsidRPr="00CF0FB4" w:rsidRDefault="00756CE2" w:rsidP="00756CE2">
      <w:pPr>
        <w:rPr>
          <w:rFonts w:ascii="Trebuchet MS" w:hAnsi="Trebuchet MS"/>
          <w:bCs/>
        </w:rPr>
      </w:pPr>
    </w:p>
    <w:p w14:paraId="0AF289DD" w14:textId="2A3DBCD5" w:rsidR="00756CE2" w:rsidRPr="00CF0FB4" w:rsidRDefault="00756CE2" w:rsidP="00756CE2">
      <w:pPr>
        <w:spacing w:line="276" w:lineRule="auto"/>
        <w:rPr>
          <w:rFonts w:ascii="Trebuchet MS" w:eastAsia="Times New Roman" w:hAnsi="Trebuchet MS"/>
        </w:rPr>
      </w:pPr>
      <w:r w:rsidRPr="00CF0FB4">
        <w:rPr>
          <w:rFonts w:ascii="Trebuchet MS" w:hAnsi="Trebuchet MS"/>
          <w:b/>
          <w:bCs/>
          <w:color w:val="353978"/>
        </w:rPr>
        <w:t>Total Professional Fee:</w:t>
      </w:r>
      <w:r w:rsidRPr="00CF0FB4">
        <w:rPr>
          <w:rFonts w:ascii="Trebuchet MS" w:eastAsia="Times New Roman" w:hAnsi="Trebuchet MS"/>
        </w:rPr>
        <w:t xml:space="preserve">  </w:t>
      </w:r>
      <w:r w:rsidR="00A8388E">
        <w:rPr>
          <w:rFonts w:ascii="Trebuchet MS" w:eastAsia="Times New Roman" w:hAnsi="Trebuchet MS"/>
        </w:rPr>
        <w:t xml:space="preserve">Up to </w:t>
      </w:r>
      <w:r w:rsidRPr="00CF0FB4">
        <w:rPr>
          <w:rFonts w:ascii="Trebuchet MS" w:eastAsia="Times New Roman" w:hAnsi="Trebuchet MS"/>
        </w:rPr>
        <w:t>GBP £</w:t>
      </w:r>
      <w:r w:rsidR="00400FE1" w:rsidRPr="00CF0FB4">
        <w:rPr>
          <w:rFonts w:ascii="Trebuchet MS" w:eastAsia="Times New Roman" w:hAnsi="Trebuchet MS"/>
        </w:rPr>
        <w:t>8</w:t>
      </w:r>
      <w:r w:rsidRPr="00CF0FB4">
        <w:rPr>
          <w:rFonts w:ascii="Trebuchet MS" w:eastAsia="Times New Roman" w:hAnsi="Trebuchet MS"/>
        </w:rPr>
        <w:t xml:space="preserve">,000 (VAT inclusive). </w:t>
      </w:r>
    </w:p>
    <w:p w14:paraId="3182DD5E" w14:textId="77777777" w:rsidR="00756CE2" w:rsidRPr="00CF0FB4" w:rsidRDefault="00756CE2" w:rsidP="00756CE2">
      <w:pPr>
        <w:tabs>
          <w:tab w:val="left" w:pos="2694"/>
        </w:tabs>
        <w:rPr>
          <w:rFonts w:ascii="Arial Narrow" w:hAnsi="Arial Narrow"/>
          <w:b/>
        </w:rPr>
      </w:pPr>
    </w:p>
    <w:p w14:paraId="087793C7" w14:textId="50C62C4C" w:rsidR="008914A6" w:rsidRPr="008914A6" w:rsidRDefault="00756CE2" w:rsidP="008914A6">
      <w:pPr>
        <w:pStyle w:val="Heading1"/>
        <w:rPr>
          <w:sz w:val="22"/>
          <w:szCs w:val="22"/>
        </w:rPr>
      </w:pPr>
      <w:r w:rsidRPr="00CF0FB4">
        <w:rPr>
          <w:sz w:val="22"/>
          <w:szCs w:val="22"/>
        </w:rPr>
        <w:t>Overview</w:t>
      </w:r>
    </w:p>
    <w:p w14:paraId="61F827EE" w14:textId="13C39BAA" w:rsidR="008914A6" w:rsidRDefault="008914A6" w:rsidP="00400FE1">
      <w:pPr>
        <w:tabs>
          <w:tab w:val="left" w:pos="2268"/>
        </w:tabs>
        <w:autoSpaceDE w:val="0"/>
        <w:autoSpaceDN w:val="0"/>
        <w:adjustRightInd w:val="0"/>
        <w:spacing w:line="276" w:lineRule="auto"/>
        <w:jc w:val="both"/>
        <w:rPr>
          <w:rFonts w:ascii="Trebuchet MS" w:hAnsi="Trebuchet MS"/>
        </w:rPr>
      </w:pPr>
      <w:r w:rsidRPr="00CF0FB4">
        <w:rPr>
          <w:rFonts w:ascii="Trebuchet MS" w:hAnsi="Trebuchet MS"/>
        </w:rPr>
        <w:t>The Commonwealth is a voluntary association of 54 independent sovereign states, which cooperate in the common interests of their citizens to further international understanding, development, and democracy. The Commonwealth’s membership has great diversity of economic strength, geography, and ethnicity, combined with a common heritage of values, language, institutions, and democratic traditions. The Commonwealth Secretariat is the principal intergovernmental body of the Commonwealth, responsible for progressing and achieving the shared goals of the association’s member governments in advancing democracy, development, and respect for diversity</w:t>
      </w:r>
      <w:r w:rsidR="00C03318">
        <w:rPr>
          <w:rFonts w:ascii="Trebuchet MS" w:hAnsi="Trebuchet MS"/>
        </w:rPr>
        <w:t>.</w:t>
      </w:r>
    </w:p>
    <w:p w14:paraId="69FA62BF" w14:textId="77777777" w:rsidR="008914A6" w:rsidRDefault="008914A6" w:rsidP="00400FE1">
      <w:pPr>
        <w:tabs>
          <w:tab w:val="left" w:pos="2268"/>
        </w:tabs>
        <w:autoSpaceDE w:val="0"/>
        <w:autoSpaceDN w:val="0"/>
        <w:adjustRightInd w:val="0"/>
        <w:spacing w:line="276" w:lineRule="auto"/>
        <w:jc w:val="both"/>
        <w:rPr>
          <w:rFonts w:ascii="Trebuchet MS" w:hAnsi="Trebuchet MS"/>
        </w:rPr>
      </w:pPr>
    </w:p>
    <w:p w14:paraId="6F92ECBB" w14:textId="200F77B6" w:rsidR="00A4205D" w:rsidRDefault="00400FE1" w:rsidP="00400FE1">
      <w:pPr>
        <w:tabs>
          <w:tab w:val="left" w:pos="2268"/>
        </w:tabs>
        <w:autoSpaceDE w:val="0"/>
        <w:autoSpaceDN w:val="0"/>
        <w:adjustRightInd w:val="0"/>
        <w:spacing w:line="276" w:lineRule="auto"/>
        <w:jc w:val="both"/>
        <w:rPr>
          <w:rFonts w:ascii="Trebuchet MS" w:hAnsi="Trebuchet MS"/>
        </w:rPr>
      </w:pPr>
      <w:r w:rsidRPr="00CF0FB4">
        <w:rPr>
          <w:rFonts w:ascii="Trebuchet MS" w:hAnsi="Trebuchet MS"/>
        </w:rPr>
        <w:t>In 2020, UNICEF UK engaged DLA Piper UK LLP, an international law firm</w:t>
      </w:r>
      <w:r w:rsidR="007179FF">
        <w:rPr>
          <w:rFonts w:ascii="Trebuchet MS" w:hAnsi="Trebuchet MS"/>
        </w:rPr>
        <w:t>,</w:t>
      </w:r>
      <w:r w:rsidRPr="00CF0FB4">
        <w:rPr>
          <w:rFonts w:ascii="Trebuchet MS" w:hAnsi="Trebuchet MS"/>
        </w:rPr>
        <w:t xml:space="preserve"> to prepare a research report and draft principles for Model Legislation on Preventing Abuse of Positions of Trust. </w:t>
      </w:r>
      <w:r w:rsidR="003F749C" w:rsidRPr="00CF0FB4">
        <w:rPr>
          <w:rFonts w:ascii="Trebuchet MS" w:hAnsi="Trebuchet MS"/>
        </w:rPr>
        <w:t>Th</w:t>
      </w:r>
      <w:r w:rsidR="003F749C">
        <w:rPr>
          <w:rFonts w:ascii="Trebuchet MS" w:hAnsi="Trebuchet MS"/>
        </w:rPr>
        <w:t>e latter</w:t>
      </w:r>
      <w:r w:rsidR="007179FF">
        <w:rPr>
          <w:rFonts w:ascii="Trebuchet MS" w:hAnsi="Trebuchet MS"/>
        </w:rPr>
        <w:t xml:space="preserve"> is </w:t>
      </w:r>
      <w:r w:rsidRPr="00CF0FB4">
        <w:rPr>
          <w:rFonts w:ascii="Trebuchet MS" w:hAnsi="Trebuchet MS"/>
        </w:rPr>
        <w:t>aim</w:t>
      </w:r>
      <w:r w:rsidR="007179FF">
        <w:rPr>
          <w:rFonts w:ascii="Trebuchet MS" w:hAnsi="Trebuchet MS"/>
        </w:rPr>
        <w:t xml:space="preserve">ed at </w:t>
      </w:r>
      <w:r w:rsidRPr="00CF0FB4">
        <w:rPr>
          <w:rFonts w:ascii="Trebuchet MS" w:hAnsi="Trebuchet MS"/>
        </w:rPr>
        <w:t>improv</w:t>
      </w:r>
      <w:r w:rsidR="007179FF">
        <w:rPr>
          <w:rFonts w:ascii="Trebuchet MS" w:hAnsi="Trebuchet MS"/>
        </w:rPr>
        <w:t xml:space="preserve">ing </w:t>
      </w:r>
      <w:r w:rsidRPr="00CF0FB4">
        <w:rPr>
          <w:rFonts w:ascii="Trebuchet MS" w:hAnsi="Trebuchet MS"/>
        </w:rPr>
        <w:t xml:space="preserve">legal protections </w:t>
      </w:r>
      <w:r w:rsidR="00A51898">
        <w:rPr>
          <w:rFonts w:ascii="Trebuchet MS" w:hAnsi="Trebuchet MS"/>
        </w:rPr>
        <w:t xml:space="preserve">relating </w:t>
      </w:r>
      <w:r w:rsidR="003F749C">
        <w:rPr>
          <w:rFonts w:ascii="Trebuchet MS" w:hAnsi="Trebuchet MS"/>
        </w:rPr>
        <w:t>to</w:t>
      </w:r>
      <w:r w:rsidR="003F749C" w:rsidRPr="00CF0FB4">
        <w:rPr>
          <w:rFonts w:ascii="Trebuchet MS" w:hAnsi="Trebuchet MS"/>
        </w:rPr>
        <w:t xml:space="preserve"> positions</w:t>
      </w:r>
      <w:r w:rsidRPr="00CF0FB4">
        <w:rPr>
          <w:rFonts w:ascii="Trebuchet MS" w:hAnsi="Trebuchet MS"/>
        </w:rPr>
        <w:t xml:space="preserve"> of trust in Commonwealth countries. </w:t>
      </w:r>
    </w:p>
    <w:p w14:paraId="319DA221" w14:textId="77777777" w:rsidR="00A4205D" w:rsidRDefault="00A4205D" w:rsidP="00400FE1">
      <w:pPr>
        <w:tabs>
          <w:tab w:val="left" w:pos="2268"/>
        </w:tabs>
        <w:autoSpaceDE w:val="0"/>
        <w:autoSpaceDN w:val="0"/>
        <w:adjustRightInd w:val="0"/>
        <w:spacing w:line="276" w:lineRule="auto"/>
        <w:jc w:val="both"/>
        <w:rPr>
          <w:rFonts w:ascii="Trebuchet MS" w:hAnsi="Trebuchet MS"/>
        </w:rPr>
      </w:pPr>
    </w:p>
    <w:p w14:paraId="0E9D4D19" w14:textId="21385E9D" w:rsidR="00945CD3" w:rsidRDefault="009B6109" w:rsidP="00400FE1">
      <w:pPr>
        <w:tabs>
          <w:tab w:val="left" w:pos="2268"/>
        </w:tabs>
        <w:autoSpaceDE w:val="0"/>
        <w:autoSpaceDN w:val="0"/>
        <w:adjustRightInd w:val="0"/>
        <w:spacing w:line="276" w:lineRule="auto"/>
        <w:jc w:val="both"/>
        <w:rPr>
          <w:rFonts w:ascii="Trebuchet MS" w:hAnsi="Trebuchet MS"/>
        </w:rPr>
      </w:pPr>
      <w:r w:rsidRPr="009B6109">
        <w:rPr>
          <w:rFonts w:ascii="Trebuchet MS" w:hAnsi="Trebuchet MS"/>
        </w:rPr>
        <w:t xml:space="preserve">In a number of </w:t>
      </w:r>
      <w:r w:rsidR="004C3215">
        <w:rPr>
          <w:rFonts w:ascii="Trebuchet MS" w:hAnsi="Trebuchet MS"/>
        </w:rPr>
        <w:t xml:space="preserve">Commonwealth </w:t>
      </w:r>
      <w:r w:rsidRPr="009B6109">
        <w:rPr>
          <w:rFonts w:ascii="Trebuchet MS" w:hAnsi="Trebuchet MS"/>
        </w:rPr>
        <w:t xml:space="preserve">jurisdictions, it is illegal for </w:t>
      </w:r>
      <w:r w:rsidR="003F749C">
        <w:rPr>
          <w:rFonts w:ascii="Trebuchet MS" w:hAnsi="Trebuchet MS"/>
        </w:rPr>
        <w:t>various</w:t>
      </w:r>
      <w:r w:rsidR="003F749C" w:rsidRPr="009B6109">
        <w:rPr>
          <w:rFonts w:ascii="Trebuchet MS" w:hAnsi="Trebuchet MS"/>
        </w:rPr>
        <w:t xml:space="preserve"> groups</w:t>
      </w:r>
      <w:r w:rsidRPr="009B6109">
        <w:rPr>
          <w:rFonts w:ascii="Trebuchet MS" w:hAnsi="Trebuchet MS"/>
        </w:rPr>
        <w:t xml:space="preserve"> of professionals such as teachers, care workers and youth justice staff to be involved in sexual activity with a</w:t>
      </w:r>
      <w:r w:rsidR="004C3215">
        <w:rPr>
          <w:rFonts w:ascii="Trebuchet MS" w:hAnsi="Trebuchet MS"/>
        </w:rPr>
        <w:t xml:space="preserve"> child </w:t>
      </w:r>
      <w:r w:rsidRPr="009B6109">
        <w:rPr>
          <w:rFonts w:ascii="Trebuchet MS" w:hAnsi="Trebuchet MS"/>
        </w:rPr>
        <w:t>under 18 year</w:t>
      </w:r>
      <w:r w:rsidR="004C3215">
        <w:rPr>
          <w:rFonts w:ascii="Trebuchet MS" w:hAnsi="Trebuchet MS"/>
        </w:rPr>
        <w:t xml:space="preserve">s of </w:t>
      </w:r>
      <w:r w:rsidR="003F749C">
        <w:rPr>
          <w:rFonts w:ascii="Trebuchet MS" w:hAnsi="Trebuchet MS"/>
        </w:rPr>
        <w:t xml:space="preserve">age </w:t>
      </w:r>
      <w:r w:rsidR="003F749C" w:rsidRPr="009B6109">
        <w:rPr>
          <w:rFonts w:ascii="Trebuchet MS" w:hAnsi="Trebuchet MS"/>
        </w:rPr>
        <w:t>who</w:t>
      </w:r>
      <w:r w:rsidR="004C3215">
        <w:rPr>
          <w:rFonts w:ascii="Trebuchet MS" w:hAnsi="Trebuchet MS"/>
        </w:rPr>
        <w:t xml:space="preserve"> is </w:t>
      </w:r>
      <w:r w:rsidRPr="009B6109">
        <w:rPr>
          <w:rFonts w:ascii="Trebuchet MS" w:hAnsi="Trebuchet MS"/>
        </w:rPr>
        <w:t xml:space="preserve">under their supervision. This is referred to as an ‘abuse of a position of trust’. Existing legislation sets out </w:t>
      </w:r>
      <w:r w:rsidR="005A006C">
        <w:rPr>
          <w:rFonts w:ascii="Trebuchet MS" w:hAnsi="Trebuchet MS"/>
        </w:rPr>
        <w:t xml:space="preserve">what constitutes a criminal offence </w:t>
      </w:r>
      <w:r w:rsidRPr="009B6109">
        <w:rPr>
          <w:rFonts w:ascii="Trebuchet MS" w:hAnsi="Trebuchet MS"/>
        </w:rPr>
        <w:t>where sexual activity between minors and those in positions of trust</w:t>
      </w:r>
      <w:r w:rsidR="005A006C">
        <w:rPr>
          <w:rFonts w:ascii="Trebuchet MS" w:hAnsi="Trebuchet MS"/>
        </w:rPr>
        <w:t xml:space="preserve"> takes place</w:t>
      </w:r>
      <w:r w:rsidRPr="009B6109">
        <w:rPr>
          <w:rFonts w:ascii="Trebuchet MS" w:hAnsi="Trebuchet MS"/>
        </w:rPr>
        <w:t xml:space="preserve">. However, in several </w:t>
      </w:r>
      <w:r w:rsidR="005A006C">
        <w:rPr>
          <w:rFonts w:ascii="Trebuchet MS" w:hAnsi="Trebuchet MS"/>
        </w:rPr>
        <w:t xml:space="preserve">Commonwealth </w:t>
      </w:r>
      <w:r w:rsidRPr="009B6109">
        <w:rPr>
          <w:rFonts w:ascii="Trebuchet MS" w:hAnsi="Trebuchet MS"/>
        </w:rPr>
        <w:t>countries</w:t>
      </w:r>
      <w:r w:rsidR="005A006C">
        <w:rPr>
          <w:rFonts w:ascii="Trebuchet MS" w:hAnsi="Trebuchet MS"/>
        </w:rPr>
        <w:t>,</w:t>
      </w:r>
      <w:r w:rsidRPr="009B6109">
        <w:rPr>
          <w:rFonts w:ascii="Trebuchet MS" w:hAnsi="Trebuchet MS"/>
        </w:rPr>
        <w:t xml:space="preserve"> there are gaps in the scope of such legislation. </w:t>
      </w:r>
    </w:p>
    <w:p w14:paraId="72A0D93E" w14:textId="77777777" w:rsidR="00945CD3" w:rsidRDefault="00945CD3" w:rsidP="00400FE1">
      <w:pPr>
        <w:tabs>
          <w:tab w:val="left" w:pos="2268"/>
        </w:tabs>
        <w:autoSpaceDE w:val="0"/>
        <w:autoSpaceDN w:val="0"/>
        <w:adjustRightInd w:val="0"/>
        <w:spacing w:line="276" w:lineRule="auto"/>
        <w:jc w:val="both"/>
        <w:rPr>
          <w:rFonts w:ascii="Trebuchet MS" w:hAnsi="Trebuchet MS"/>
        </w:rPr>
      </w:pPr>
    </w:p>
    <w:p w14:paraId="68699824" w14:textId="4D40B85F" w:rsidR="00945CD3" w:rsidRDefault="004E6801" w:rsidP="00400FE1">
      <w:pPr>
        <w:tabs>
          <w:tab w:val="left" w:pos="2268"/>
        </w:tabs>
        <w:autoSpaceDE w:val="0"/>
        <w:autoSpaceDN w:val="0"/>
        <w:adjustRightInd w:val="0"/>
        <w:spacing w:line="276" w:lineRule="auto"/>
        <w:jc w:val="both"/>
        <w:rPr>
          <w:rFonts w:ascii="Trebuchet MS" w:hAnsi="Trebuchet MS"/>
        </w:rPr>
      </w:pPr>
      <w:r>
        <w:rPr>
          <w:rFonts w:ascii="Trebuchet MS" w:hAnsi="Trebuchet MS"/>
        </w:rPr>
        <w:t xml:space="preserve"> </w:t>
      </w:r>
      <w:r w:rsidR="00400FE1" w:rsidRPr="00CF0FB4">
        <w:rPr>
          <w:rFonts w:ascii="Trebuchet MS" w:hAnsi="Trebuchet MS"/>
        </w:rPr>
        <w:t>Following extensive research study to identify existing legislation that covers Positions of Trust (PoT) across the Commonwealth</w:t>
      </w:r>
      <w:r w:rsidR="005C0A8F">
        <w:rPr>
          <w:rFonts w:ascii="Trebuchet MS" w:hAnsi="Trebuchet MS"/>
        </w:rPr>
        <w:t xml:space="preserve">, the Commonwealth Secretariat created an Expert Working Group </w:t>
      </w:r>
      <w:r w:rsidR="006F0209">
        <w:rPr>
          <w:rFonts w:ascii="Trebuchet MS" w:hAnsi="Trebuchet MS"/>
        </w:rPr>
        <w:lastRenderedPageBreak/>
        <w:t xml:space="preserve">(EWG) </w:t>
      </w:r>
      <w:r w:rsidR="005C0A8F">
        <w:rPr>
          <w:rFonts w:ascii="Trebuchet MS" w:hAnsi="Trebuchet MS"/>
        </w:rPr>
        <w:t xml:space="preserve">to </w:t>
      </w:r>
      <w:r w:rsidR="006F0209">
        <w:rPr>
          <w:rFonts w:ascii="Trebuchet MS" w:hAnsi="Trebuchet MS"/>
        </w:rPr>
        <w:t>provide input on draft model provisions</w:t>
      </w:r>
      <w:r w:rsidR="00840A34">
        <w:rPr>
          <w:rFonts w:ascii="Trebuchet MS" w:hAnsi="Trebuchet MS"/>
        </w:rPr>
        <w:t xml:space="preserve"> relating to positions of trust</w:t>
      </w:r>
      <w:r w:rsidR="006F0209">
        <w:rPr>
          <w:rFonts w:ascii="Trebuchet MS" w:hAnsi="Trebuchet MS"/>
        </w:rPr>
        <w:t>.</w:t>
      </w:r>
      <w:r w:rsidR="00400FE1" w:rsidRPr="00CF0FB4">
        <w:rPr>
          <w:rFonts w:ascii="Trebuchet MS" w:hAnsi="Trebuchet MS"/>
        </w:rPr>
        <w:t xml:space="preserve"> </w:t>
      </w:r>
    </w:p>
    <w:p w14:paraId="243030F2" w14:textId="77777777" w:rsidR="0074397B" w:rsidRDefault="0074397B" w:rsidP="00400FE1">
      <w:pPr>
        <w:tabs>
          <w:tab w:val="left" w:pos="2268"/>
        </w:tabs>
        <w:autoSpaceDE w:val="0"/>
        <w:autoSpaceDN w:val="0"/>
        <w:adjustRightInd w:val="0"/>
        <w:spacing w:line="276" w:lineRule="auto"/>
        <w:jc w:val="both"/>
        <w:rPr>
          <w:rFonts w:ascii="Trebuchet MS" w:hAnsi="Trebuchet MS"/>
          <w:b/>
          <w:bCs/>
        </w:rPr>
      </w:pPr>
    </w:p>
    <w:p w14:paraId="00D3E823" w14:textId="2330DA37" w:rsidR="00945CD3" w:rsidRPr="0074397B" w:rsidRDefault="00892A17" w:rsidP="00400FE1">
      <w:pPr>
        <w:tabs>
          <w:tab w:val="left" w:pos="2268"/>
        </w:tabs>
        <w:autoSpaceDE w:val="0"/>
        <w:autoSpaceDN w:val="0"/>
        <w:adjustRightInd w:val="0"/>
        <w:spacing w:line="276" w:lineRule="auto"/>
        <w:jc w:val="both"/>
        <w:rPr>
          <w:rFonts w:ascii="Trebuchet MS" w:hAnsi="Trebuchet MS"/>
          <w:b/>
          <w:bCs/>
        </w:rPr>
      </w:pPr>
      <w:r w:rsidRPr="0074397B">
        <w:rPr>
          <w:rFonts w:ascii="Trebuchet MS" w:hAnsi="Trebuchet MS"/>
          <w:b/>
          <w:bCs/>
        </w:rPr>
        <w:t>Purpose of the assignment</w:t>
      </w:r>
    </w:p>
    <w:p w14:paraId="183EDF52" w14:textId="77777777" w:rsidR="00892A17" w:rsidRDefault="00892A17" w:rsidP="00400FE1">
      <w:pPr>
        <w:tabs>
          <w:tab w:val="left" w:pos="2268"/>
        </w:tabs>
        <w:autoSpaceDE w:val="0"/>
        <w:autoSpaceDN w:val="0"/>
        <w:adjustRightInd w:val="0"/>
        <w:spacing w:line="276" w:lineRule="auto"/>
        <w:jc w:val="both"/>
        <w:rPr>
          <w:rFonts w:ascii="Trebuchet MS" w:hAnsi="Trebuchet MS"/>
        </w:rPr>
      </w:pPr>
    </w:p>
    <w:p w14:paraId="76D32DEE" w14:textId="6E63BF7A" w:rsidR="005B6216" w:rsidRPr="00CF0FB4" w:rsidRDefault="00400FE1" w:rsidP="005B6216">
      <w:pPr>
        <w:tabs>
          <w:tab w:val="left" w:pos="2268"/>
        </w:tabs>
        <w:autoSpaceDE w:val="0"/>
        <w:autoSpaceDN w:val="0"/>
        <w:adjustRightInd w:val="0"/>
        <w:spacing w:line="276" w:lineRule="auto"/>
        <w:jc w:val="both"/>
        <w:rPr>
          <w:rFonts w:ascii="Trebuchet MS" w:hAnsi="Trebuchet MS"/>
        </w:rPr>
      </w:pPr>
      <w:r w:rsidRPr="00CF0FB4">
        <w:rPr>
          <w:rFonts w:ascii="Trebuchet MS" w:hAnsi="Trebuchet MS"/>
        </w:rPr>
        <w:t xml:space="preserve">The Commonwealth Secretariat, in partnership with UNICEF UK and DLA Piper UK LLP, </w:t>
      </w:r>
      <w:r w:rsidR="00840A34">
        <w:rPr>
          <w:rFonts w:ascii="Trebuchet MS" w:hAnsi="Trebuchet MS"/>
        </w:rPr>
        <w:t>seeks</w:t>
      </w:r>
      <w:r w:rsidR="005B7C0B">
        <w:rPr>
          <w:rFonts w:ascii="Trebuchet MS" w:hAnsi="Trebuchet MS"/>
        </w:rPr>
        <w:t xml:space="preserve"> </w:t>
      </w:r>
      <w:r w:rsidRPr="00CF0FB4">
        <w:rPr>
          <w:rFonts w:ascii="Trebuchet MS" w:hAnsi="Trebuchet MS"/>
        </w:rPr>
        <w:t xml:space="preserve">a </w:t>
      </w:r>
      <w:r w:rsidR="00840A34">
        <w:rPr>
          <w:rFonts w:ascii="Trebuchet MS" w:hAnsi="Trebuchet MS"/>
        </w:rPr>
        <w:t xml:space="preserve">legislative drafting </w:t>
      </w:r>
      <w:r w:rsidR="00945CD3">
        <w:rPr>
          <w:rFonts w:ascii="Trebuchet MS" w:hAnsi="Trebuchet MS"/>
        </w:rPr>
        <w:t>consultant</w:t>
      </w:r>
      <w:r w:rsidR="00585CF8">
        <w:rPr>
          <w:rFonts w:ascii="Trebuchet MS" w:hAnsi="Trebuchet MS"/>
        </w:rPr>
        <w:t xml:space="preserve"> </w:t>
      </w:r>
      <w:r w:rsidRPr="00CF0FB4">
        <w:rPr>
          <w:rFonts w:ascii="Trebuchet MS" w:hAnsi="Trebuchet MS"/>
        </w:rPr>
        <w:t>to support the EWG in the delivery of Model Legislation on Preventing Abuse of Positions of Trust</w:t>
      </w:r>
      <w:r w:rsidR="0070698E">
        <w:rPr>
          <w:rFonts w:ascii="Trebuchet MS" w:hAnsi="Trebuchet MS"/>
        </w:rPr>
        <w:t xml:space="preserve"> </w:t>
      </w:r>
      <w:r w:rsidR="005B6216" w:rsidRPr="005B6216">
        <w:rPr>
          <w:rFonts w:ascii="Trebuchet MS" w:hAnsi="Trebuchet MS"/>
        </w:rPr>
        <w:t>with a view to support the development and strengthening of relevant legislation across the Commonwealth.</w:t>
      </w:r>
    </w:p>
    <w:p w14:paraId="49C5D5BB" w14:textId="4C49469F" w:rsidR="00756CE2" w:rsidRPr="008407D7" w:rsidRDefault="00756CE2" w:rsidP="00756CE2">
      <w:pPr>
        <w:tabs>
          <w:tab w:val="left" w:pos="2268"/>
        </w:tabs>
        <w:autoSpaceDE w:val="0"/>
        <w:autoSpaceDN w:val="0"/>
        <w:adjustRightInd w:val="0"/>
        <w:spacing w:line="276" w:lineRule="auto"/>
        <w:jc w:val="both"/>
        <w:rPr>
          <w:rFonts w:ascii="Trebuchet MS" w:hAnsi="Trebuchet MS"/>
          <w:b/>
          <w:bCs/>
        </w:rPr>
      </w:pPr>
    </w:p>
    <w:p w14:paraId="32272F28" w14:textId="1F2BF6DA" w:rsidR="00892A17" w:rsidRDefault="00892A17" w:rsidP="00756CE2">
      <w:pPr>
        <w:tabs>
          <w:tab w:val="left" w:pos="2268"/>
        </w:tabs>
        <w:autoSpaceDE w:val="0"/>
        <w:autoSpaceDN w:val="0"/>
        <w:adjustRightInd w:val="0"/>
        <w:spacing w:line="276" w:lineRule="auto"/>
        <w:jc w:val="both"/>
        <w:rPr>
          <w:rFonts w:ascii="Trebuchet MS" w:hAnsi="Trebuchet MS"/>
          <w:b/>
          <w:bCs/>
        </w:rPr>
      </w:pPr>
      <w:r w:rsidRPr="008407D7">
        <w:rPr>
          <w:rFonts w:ascii="Trebuchet MS" w:hAnsi="Trebuchet MS"/>
          <w:b/>
          <w:bCs/>
        </w:rPr>
        <w:t>Specific tasks to be performed by the consultant</w:t>
      </w:r>
    </w:p>
    <w:p w14:paraId="74A9DDC9" w14:textId="1016A516" w:rsidR="00892A17" w:rsidRDefault="00892A17" w:rsidP="00756CE2">
      <w:pPr>
        <w:tabs>
          <w:tab w:val="left" w:pos="2268"/>
        </w:tabs>
        <w:autoSpaceDE w:val="0"/>
        <w:autoSpaceDN w:val="0"/>
        <w:adjustRightInd w:val="0"/>
        <w:spacing w:line="276" w:lineRule="auto"/>
        <w:jc w:val="both"/>
        <w:rPr>
          <w:rFonts w:ascii="Trebuchet MS" w:hAnsi="Trebuchet MS"/>
          <w:b/>
          <w:bCs/>
        </w:rPr>
      </w:pPr>
    </w:p>
    <w:p w14:paraId="4FC80765" w14:textId="3AA6E41E" w:rsidR="00892A17" w:rsidRPr="002603B6" w:rsidRDefault="00892A17" w:rsidP="00756CE2">
      <w:pPr>
        <w:tabs>
          <w:tab w:val="left" w:pos="2268"/>
        </w:tabs>
        <w:autoSpaceDE w:val="0"/>
        <w:autoSpaceDN w:val="0"/>
        <w:adjustRightInd w:val="0"/>
        <w:spacing w:line="276" w:lineRule="auto"/>
        <w:jc w:val="both"/>
        <w:rPr>
          <w:rFonts w:ascii="Trebuchet MS" w:hAnsi="Trebuchet MS"/>
        </w:rPr>
      </w:pPr>
      <w:r w:rsidRPr="002603B6">
        <w:rPr>
          <w:rFonts w:ascii="Trebuchet MS" w:hAnsi="Trebuchet MS"/>
        </w:rPr>
        <w:t>Under the guidance and supervision of the Sport for Development and Peace Section</w:t>
      </w:r>
      <w:r w:rsidR="00D54409" w:rsidRPr="002603B6">
        <w:rPr>
          <w:rFonts w:ascii="Trebuchet MS" w:hAnsi="Trebuchet MS"/>
        </w:rPr>
        <w:t xml:space="preserve"> </w:t>
      </w:r>
      <w:r w:rsidR="00783139" w:rsidRPr="002603B6">
        <w:rPr>
          <w:rFonts w:ascii="Trebuchet MS" w:hAnsi="Trebuchet MS"/>
        </w:rPr>
        <w:t xml:space="preserve">of the Commonwealth Secretariat </w:t>
      </w:r>
      <w:r w:rsidR="00D54409" w:rsidRPr="002603B6">
        <w:rPr>
          <w:rFonts w:ascii="Trebuchet MS" w:hAnsi="Trebuchet MS"/>
        </w:rPr>
        <w:t>and</w:t>
      </w:r>
      <w:r w:rsidRPr="002603B6">
        <w:rPr>
          <w:rFonts w:ascii="Trebuchet MS" w:hAnsi="Trebuchet MS"/>
        </w:rPr>
        <w:t xml:space="preserve"> supported by the Rule of Law Section,</w:t>
      </w:r>
      <w:r w:rsidR="00FF2E74" w:rsidRPr="002603B6">
        <w:rPr>
          <w:rFonts w:ascii="Trebuchet MS" w:hAnsi="Trebuchet MS"/>
        </w:rPr>
        <w:t xml:space="preserve"> the consultant will:</w:t>
      </w:r>
    </w:p>
    <w:p w14:paraId="2E028DF7" w14:textId="2BA21CA8" w:rsidR="002A008C" w:rsidRPr="00E93F35" w:rsidRDefault="0046008A" w:rsidP="0046008A">
      <w:pPr>
        <w:pStyle w:val="ListParagraph"/>
        <w:numPr>
          <w:ilvl w:val="0"/>
          <w:numId w:val="19"/>
        </w:numPr>
        <w:tabs>
          <w:tab w:val="left" w:pos="2268"/>
        </w:tabs>
        <w:spacing w:line="276" w:lineRule="auto"/>
        <w:jc w:val="both"/>
        <w:rPr>
          <w:rStyle w:val="cf01"/>
          <w:rFonts w:ascii="Trebuchet MS" w:hAnsi="Trebuchet MS" w:cs="Times New Roman"/>
          <w:bCs/>
          <w:sz w:val="22"/>
          <w:szCs w:val="22"/>
        </w:rPr>
      </w:pPr>
      <w:r w:rsidRPr="00E93F35">
        <w:rPr>
          <w:rStyle w:val="cf01"/>
          <w:rFonts w:ascii="Trebuchet MS" w:hAnsi="Trebuchet MS"/>
          <w:sz w:val="22"/>
          <w:szCs w:val="22"/>
        </w:rPr>
        <w:t>Review the draft principles and provide his/her own input into those draft principles</w:t>
      </w:r>
      <w:r w:rsidR="002A008C" w:rsidRPr="00E93F35">
        <w:rPr>
          <w:rStyle w:val="cf01"/>
          <w:rFonts w:ascii="Trebuchet MS" w:hAnsi="Trebuchet MS"/>
          <w:sz w:val="22"/>
          <w:szCs w:val="22"/>
        </w:rPr>
        <w:t xml:space="preserve"> as necessary.</w:t>
      </w:r>
    </w:p>
    <w:p w14:paraId="1030C59F" w14:textId="031BDBA6" w:rsidR="002A008C" w:rsidRPr="00E93F35" w:rsidRDefault="002A008C" w:rsidP="002A008C">
      <w:pPr>
        <w:pStyle w:val="ListParagraph"/>
        <w:numPr>
          <w:ilvl w:val="0"/>
          <w:numId w:val="19"/>
        </w:numPr>
        <w:tabs>
          <w:tab w:val="left" w:pos="2268"/>
        </w:tabs>
        <w:spacing w:line="276" w:lineRule="auto"/>
        <w:jc w:val="both"/>
        <w:rPr>
          <w:rStyle w:val="cf01"/>
          <w:rFonts w:ascii="Trebuchet MS" w:hAnsi="Trebuchet MS" w:cs="Times New Roman"/>
          <w:bCs/>
          <w:sz w:val="22"/>
          <w:szCs w:val="22"/>
        </w:rPr>
      </w:pPr>
      <w:r w:rsidRPr="00E93F35">
        <w:rPr>
          <w:rStyle w:val="cf01"/>
          <w:rFonts w:ascii="Trebuchet MS" w:hAnsi="Trebuchet MS"/>
          <w:sz w:val="22"/>
          <w:szCs w:val="22"/>
        </w:rPr>
        <w:t xml:space="preserve">Review the </w:t>
      </w:r>
      <w:r w:rsidR="0046008A" w:rsidRPr="00E93F35">
        <w:rPr>
          <w:rStyle w:val="cf01"/>
          <w:rFonts w:ascii="Trebuchet MS" w:hAnsi="Trebuchet MS"/>
          <w:sz w:val="22"/>
          <w:szCs w:val="22"/>
        </w:rPr>
        <w:t>collated feedback received from Commonwealth EWG members</w:t>
      </w:r>
      <w:r w:rsidRPr="00E93F35">
        <w:rPr>
          <w:rStyle w:val="cf01"/>
          <w:rFonts w:ascii="Trebuchet MS" w:hAnsi="Trebuchet MS"/>
          <w:sz w:val="22"/>
          <w:szCs w:val="22"/>
        </w:rPr>
        <w:t xml:space="preserve"> on the draft principles.</w:t>
      </w:r>
    </w:p>
    <w:p w14:paraId="519CFA05" w14:textId="1652BB55" w:rsidR="002A008C" w:rsidRPr="002603B6" w:rsidRDefault="002A008C" w:rsidP="002A008C">
      <w:pPr>
        <w:pStyle w:val="ListParagraph"/>
        <w:numPr>
          <w:ilvl w:val="0"/>
          <w:numId w:val="19"/>
        </w:numPr>
        <w:tabs>
          <w:tab w:val="left" w:pos="2268"/>
        </w:tabs>
        <w:spacing w:line="276" w:lineRule="auto"/>
        <w:jc w:val="both"/>
        <w:rPr>
          <w:rStyle w:val="cf01"/>
          <w:rFonts w:ascii="Trebuchet MS" w:hAnsi="Trebuchet MS" w:cs="Times New Roman"/>
          <w:bCs/>
          <w:sz w:val="22"/>
          <w:szCs w:val="22"/>
        </w:rPr>
      </w:pPr>
      <w:r w:rsidRPr="00E93F35">
        <w:rPr>
          <w:rStyle w:val="cf01"/>
          <w:rFonts w:ascii="Trebuchet MS" w:hAnsi="Trebuchet MS"/>
          <w:sz w:val="22"/>
          <w:szCs w:val="22"/>
        </w:rPr>
        <w:t xml:space="preserve">Review the </w:t>
      </w:r>
      <w:r w:rsidR="00FD3351" w:rsidRPr="00E93F35">
        <w:rPr>
          <w:rStyle w:val="cf01"/>
          <w:rFonts w:ascii="Trebuchet MS" w:hAnsi="Trebuchet MS"/>
          <w:sz w:val="22"/>
          <w:szCs w:val="22"/>
        </w:rPr>
        <w:t>country level feedback on the draft principles</w:t>
      </w:r>
      <w:r w:rsidRPr="00E93F35">
        <w:rPr>
          <w:rStyle w:val="cf01"/>
          <w:rFonts w:ascii="Trebuchet MS" w:hAnsi="Trebuchet MS"/>
          <w:sz w:val="22"/>
          <w:szCs w:val="22"/>
        </w:rPr>
        <w:t xml:space="preserve"> </w:t>
      </w:r>
      <w:r w:rsidR="00FD3351" w:rsidRPr="00E93F35">
        <w:rPr>
          <w:rStyle w:val="cf01"/>
          <w:rFonts w:ascii="Trebuchet MS" w:hAnsi="Trebuchet MS"/>
          <w:sz w:val="22"/>
          <w:szCs w:val="22"/>
        </w:rPr>
        <w:t xml:space="preserve">as presented by </w:t>
      </w:r>
      <w:r w:rsidRPr="00E93F35">
        <w:rPr>
          <w:rStyle w:val="cf01"/>
          <w:rFonts w:ascii="Trebuchet MS" w:hAnsi="Trebuchet MS"/>
          <w:sz w:val="22"/>
          <w:szCs w:val="22"/>
        </w:rPr>
        <w:t>the EWG members</w:t>
      </w:r>
      <w:r w:rsidR="00FD3351" w:rsidRPr="00E93F35">
        <w:rPr>
          <w:rStyle w:val="cf01"/>
          <w:rFonts w:ascii="Trebuchet MS" w:hAnsi="Trebuchet MS"/>
          <w:sz w:val="22"/>
          <w:szCs w:val="22"/>
        </w:rPr>
        <w:t>.</w:t>
      </w:r>
    </w:p>
    <w:p w14:paraId="2E3E805F" w14:textId="47F99F6D" w:rsidR="002A008C" w:rsidRPr="00E93F35" w:rsidRDefault="00FD3351" w:rsidP="002A008C">
      <w:pPr>
        <w:pStyle w:val="ListParagraph"/>
        <w:numPr>
          <w:ilvl w:val="0"/>
          <w:numId w:val="19"/>
        </w:numPr>
        <w:tabs>
          <w:tab w:val="left" w:pos="2268"/>
        </w:tabs>
        <w:spacing w:line="276" w:lineRule="auto"/>
        <w:jc w:val="both"/>
        <w:rPr>
          <w:rStyle w:val="cf01"/>
          <w:rFonts w:ascii="Trebuchet MS" w:hAnsi="Trebuchet MS" w:cs="Times New Roman"/>
          <w:bCs/>
          <w:sz w:val="22"/>
          <w:szCs w:val="22"/>
        </w:rPr>
      </w:pPr>
      <w:r w:rsidRPr="002603B6">
        <w:rPr>
          <w:rStyle w:val="cf01"/>
          <w:rFonts w:ascii="Trebuchet MS" w:hAnsi="Trebuchet MS" w:cs="Times New Roman"/>
          <w:bCs/>
          <w:sz w:val="22"/>
          <w:szCs w:val="22"/>
        </w:rPr>
        <w:t>Review the final round of comments and explanatory notes on the model legislative provisions provided by the EWG member</w:t>
      </w:r>
      <w:r w:rsidR="00A863BE" w:rsidRPr="002603B6">
        <w:rPr>
          <w:rStyle w:val="cf01"/>
          <w:rFonts w:ascii="Trebuchet MS" w:hAnsi="Trebuchet MS" w:cs="Times New Roman"/>
          <w:bCs/>
          <w:sz w:val="22"/>
          <w:szCs w:val="22"/>
        </w:rPr>
        <w:t>s,</w:t>
      </w:r>
      <w:r w:rsidRPr="002603B6">
        <w:rPr>
          <w:rStyle w:val="cf01"/>
          <w:rFonts w:ascii="Trebuchet MS" w:hAnsi="Trebuchet MS" w:cs="Times New Roman"/>
          <w:bCs/>
          <w:sz w:val="22"/>
          <w:szCs w:val="22"/>
        </w:rPr>
        <w:t xml:space="preserve"> DLA Piper UK LLP and UNICEF UK.</w:t>
      </w:r>
    </w:p>
    <w:p w14:paraId="2EB826F7" w14:textId="77777777" w:rsidR="006F411C" w:rsidRPr="00E93F35" w:rsidRDefault="006F411C" w:rsidP="006F411C">
      <w:pPr>
        <w:pStyle w:val="pf0"/>
        <w:numPr>
          <w:ilvl w:val="0"/>
          <w:numId w:val="19"/>
        </w:numPr>
        <w:rPr>
          <w:rFonts w:ascii="Trebuchet MS" w:hAnsi="Trebuchet MS" w:cs="Arial"/>
          <w:sz w:val="22"/>
          <w:szCs w:val="22"/>
        </w:rPr>
      </w:pPr>
      <w:r w:rsidRPr="00E93F35">
        <w:rPr>
          <w:rStyle w:val="cf01"/>
          <w:rFonts w:ascii="Trebuchet MS" w:eastAsia="Calibri" w:hAnsi="Trebuchet MS"/>
          <w:sz w:val="22"/>
          <w:szCs w:val="22"/>
        </w:rPr>
        <w:t>Also consider issues related to the scope of the legislation, such as</w:t>
      </w:r>
      <w:r w:rsidRPr="00E93F35">
        <w:rPr>
          <w:rFonts w:ascii="Trebuchet MS" w:hAnsi="Trebuchet MS" w:cs="Arial"/>
          <w:sz w:val="22"/>
          <w:szCs w:val="22"/>
        </w:rPr>
        <w:t>:</w:t>
      </w:r>
    </w:p>
    <w:p w14:paraId="6021E379" w14:textId="2D0C1B0C" w:rsidR="006F411C" w:rsidRPr="00E93F35" w:rsidRDefault="006F411C" w:rsidP="00E93F35">
      <w:pPr>
        <w:pStyle w:val="ListParagraph"/>
        <w:numPr>
          <w:ilvl w:val="1"/>
          <w:numId w:val="19"/>
        </w:numPr>
        <w:jc w:val="both"/>
        <w:rPr>
          <w:rStyle w:val="cf01"/>
          <w:rFonts w:ascii="Trebuchet MS" w:hAnsi="Trebuchet MS" w:cs="Arial"/>
          <w:sz w:val="22"/>
          <w:szCs w:val="22"/>
        </w:rPr>
      </w:pPr>
      <w:r w:rsidRPr="00E93F35">
        <w:rPr>
          <w:rStyle w:val="cf01"/>
          <w:rFonts w:ascii="Trebuchet MS" w:eastAsia="Calibri" w:hAnsi="Trebuchet MS"/>
          <w:sz w:val="22"/>
          <w:szCs w:val="22"/>
        </w:rPr>
        <w:t>Whether the scope relating to who the legislation is intended to protect is sufficiently broad?</w:t>
      </w:r>
    </w:p>
    <w:p w14:paraId="2D8C2BF0" w14:textId="26AF69E0" w:rsidR="006F411C" w:rsidRPr="006A44C7" w:rsidRDefault="006F411C" w:rsidP="006A44C7">
      <w:pPr>
        <w:pStyle w:val="pf0"/>
        <w:numPr>
          <w:ilvl w:val="1"/>
          <w:numId w:val="19"/>
        </w:numPr>
        <w:rPr>
          <w:rFonts w:ascii="Trebuchet MS" w:hAnsi="Trebuchet MS" w:cs="Arial"/>
          <w:sz w:val="22"/>
          <w:szCs w:val="22"/>
        </w:rPr>
      </w:pPr>
      <w:r w:rsidRPr="00E93F35">
        <w:rPr>
          <w:rStyle w:val="cf01"/>
          <w:rFonts w:ascii="Trebuchet MS" w:eastAsia="Calibri" w:hAnsi="Trebuchet MS"/>
          <w:sz w:val="22"/>
          <w:szCs w:val="22"/>
        </w:rPr>
        <w:t xml:space="preserve">What further roles/categories of persons in positions of trust, if any, the legislative provisions should include. </w:t>
      </w:r>
    </w:p>
    <w:p w14:paraId="3875C4C8" w14:textId="59BB51A5" w:rsidR="004C3601" w:rsidRPr="00E93F35" w:rsidRDefault="004C3601" w:rsidP="004C3601">
      <w:pPr>
        <w:pStyle w:val="ListParagraph"/>
        <w:numPr>
          <w:ilvl w:val="0"/>
          <w:numId w:val="10"/>
        </w:numPr>
        <w:tabs>
          <w:tab w:val="left" w:pos="2694"/>
        </w:tabs>
        <w:spacing w:line="276" w:lineRule="auto"/>
        <w:rPr>
          <w:rStyle w:val="cf01"/>
          <w:rFonts w:ascii="Trebuchet MS" w:hAnsi="Trebuchet MS" w:cs="Times New Roman"/>
          <w:bCs/>
          <w:sz w:val="22"/>
          <w:szCs w:val="22"/>
        </w:rPr>
      </w:pPr>
      <w:r w:rsidRPr="00E93F35">
        <w:rPr>
          <w:rStyle w:val="cf01"/>
          <w:rFonts w:ascii="Trebuchet MS" w:hAnsi="Trebuchet MS"/>
          <w:sz w:val="22"/>
          <w:szCs w:val="22"/>
        </w:rPr>
        <w:t>The consultant's draft Model Legislative Provisions on PoT will be shared with the Commonwealth Sports Ministers at their meeting set for 27 July 2022.</w:t>
      </w:r>
    </w:p>
    <w:p w14:paraId="35E08CFB" w14:textId="1F3B9ED6" w:rsidR="004C3601" w:rsidRPr="002603B6" w:rsidRDefault="004C3601" w:rsidP="004C3601">
      <w:pPr>
        <w:pStyle w:val="ListParagraph"/>
        <w:numPr>
          <w:ilvl w:val="0"/>
          <w:numId w:val="10"/>
        </w:numPr>
        <w:tabs>
          <w:tab w:val="left" w:pos="2694"/>
        </w:tabs>
        <w:spacing w:line="276" w:lineRule="auto"/>
        <w:rPr>
          <w:rFonts w:ascii="Trebuchet MS" w:hAnsi="Trebuchet MS"/>
          <w:bCs/>
          <w:sz w:val="22"/>
          <w:szCs w:val="22"/>
        </w:rPr>
      </w:pPr>
      <w:r w:rsidRPr="00E93F35">
        <w:rPr>
          <w:rStyle w:val="cf01"/>
          <w:rFonts w:ascii="Trebuchet MS" w:hAnsi="Trebuchet MS"/>
          <w:sz w:val="22"/>
          <w:szCs w:val="22"/>
        </w:rPr>
        <w:t>The consultant's draft Model Legislative Provisions on PoT will be shared with Commonwealth Law Ministers at their meeting in November 2022 prior to being published as a Commonwealth Model Law</w:t>
      </w:r>
    </w:p>
    <w:p w14:paraId="218CA705" w14:textId="190AEF32" w:rsidR="004C3601" w:rsidRPr="002603B6" w:rsidRDefault="004C3601" w:rsidP="004E6801">
      <w:pPr>
        <w:pStyle w:val="ListParagraph"/>
        <w:numPr>
          <w:ilvl w:val="0"/>
          <w:numId w:val="10"/>
        </w:numPr>
        <w:tabs>
          <w:tab w:val="left" w:pos="2694"/>
        </w:tabs>
        <w:spacing w:line="276" w:lineRule="auto"/>
        <w:rPr>
          <w:rFonts w:ascii="Trebuchet MS" w:hAnsi="Trebuchet MS"/>
          <w:bCs/>
          <w:sz w:val="22"/>
          <w:szCs w:val="22"/>
        </w:rPr>
      </w:pPr>
    </w:p>
    <w:p w14:paraId="3E90F3F0" w14:textId="5D89153D" w:rsidR="00756CE2" w:rsidRDefault="00756CE2" w:rsidP="00756CE2">
      <w:pPr>
        <w:pStyle w:val="CommentText"/>
        <w:rPr>
          <w:rFonts w:ascii="Trebuchet MS" w:hAnsi="Trebuchet MS"/>
          <w:sz w:val="22"/>
          <w:szCs w:val="22"/>
        </w:rPr>
      </w:pPr>
    </w:p>
    <w:p w14:paraId="6F00AECE" w14:textId="3282AA5D" w:rsidR="0035299F" w:rsidRPr="008407D7" w:rsidRDefault="0035299F" w:rsidP="00756CE2">
      <w:pPr>
        <w:pStyle w:val="CommentText"/>
        <w:rPr>
          <w:rFonts w:ascii="Trebuchet MS" w:hAnsi="Trebuchet MS"/>
          <w:sz w:val="22"/>
          <w:szCs w:val="22"/>
          <w:lang w:val="en-GB"/>
        </w:rPr>
      </w:pPr>
      <w:r>
        <w:rPr>
          <w:rFonts w:ascii="Trebuchet MS" w:hAnsi="Trebuchet MS"/>
          <w:sz w:val="22"/>
          <w:szCs w:val="22"/>
          <w:lang w:val="en-GB"/>
        </w:rPr>
        <w:t>The consultant shall keep in close contact with the Project Manager, Sport for Development and Peace</w:t>
      </w:r>
      <w:r w:rsidR="00783139">
        <w:rPr>
          <w:rFonts w:ascii="Trebuchet MS" w:hAnsi="Trebuchet MS"/>
          <w:sz w:val="22"/>
          <w:szCs w:val="22"/>
          <w:lang w:val="en-GB"/>
        </w:rPr>
        <w:t xml:space="preserve"> </w:t>
      </w:r>
      <w:r w:rsidR="002603B6">
        <w:rPr>
          <w:rFonts w:ascii="Trebuchet MS" w:hAnsi="Trebuchet MS"/>
          <w:sz w:val="22"/>
          <w:szCs w:val="22"/>
          <w:lang w:val="en-GB"/>
        </w:rPr>
        <w:t xml:space="preserve">(SDP) Lin Sambili at </w:t>
      </w:r>
      <w:hyperlink r:id="rId11" w:history="1">
        <w:r w:rsidR="002603B6" w:rsidRPr="00F704CF">
          <w:rPr>
            <w:rStyle w:val="Hyperlink"/>
            <w:rFonts w:ascii="Trebuchet MS" w:hAnsi="Trebuchet MS"/>
            <w:sz w:val="22"/>
            <w:szCs w:val="22"/>
            <w:lang w:val="en-GB"/>
          </w:rPr>
          <w:t>l.sambili@commonwealth.int</w:t>
        </w:r>
      </w:hyperlink>
      <w:r w:rsidR="002603B6">
        <w:rPr>
          <w:rFonts w:ascii="Trebuchet MS" w:hAnsi="Trebuchet MS"/>
          <w:sz w:val="22"/>
          <w:szCs w:val="22"/>
          <w:lang w:val="en-GB"/>
        </w:rPr>
        <w:t xml:space="preserve"> </w:t>
      </w:r>
      <w:r w:rsidR="00783139">
        <w:rPr>
          <w:rFonts w:ascii="Trebuchet MS" w:hAnsi="Trebuchet MS"/>
          <w:sz w:val="22"/>
          <w:szCs w:val="22"/>
          <w:lang w:val="en-GB"/>
        </w:rPr>
        <w:t>throughout the consultancy.</w:t>
      </w:r>
    </w:p>
    <w:p w14:paraId="24E4821B" w14:textId="77777777" w:rsidR="008914A6" w:rsidRPr="009F3207" w:rsidRDefault="008914A6" w:rsidP="008914A6">
      <w:pPr>
        <w:jc w:val="both"/>
        <w:rPr>
          <w:rFonts w:ascii="Trebuchet MS" w:hAnsi="Trebuchet MS" w:cs="Arial"/>
        </w:rPr>
      </w:pPr>
    </w:p>
    <w:p w14:paraId="6D60189A" w14:textId="2D6F5912" w:rsidR="008914A6" w:rsidRDefault="008914A6" w:rsidP="008914A6">
      <w:pPr>
        <w:tabs>
          <w:tab w:val="left" w:pos="2145"/>
        </w:tabs>
        <w:jc w:val="both"/>
        <w:rPr>
          <w:rFonts w:ascii="Trebuchet MS" w:hAnsi="Trebuchet MS"/>
          <w:b/>
          <w:bCs/>
          <w:color w:val="1F3864" w:themeColor="accent1" w:themeShade="80"/>
        </w:rPr>
      </w:pPr>
      <w:r w:rsidRPr="008914A6">
        <w:rPr>
          <w:rFonts w:ascii="Trebuchet MS" w:hAnsi="Trebuchet MS"/>
          <w:b/>
          <w:bCs/>
          <w:color w:val="1F3864" w:themeColor="accent1" w:themeShade="80"/>
        </w:rPr>
        <w:t xml:space="preserve">Expected </w:t>
      </w:r>
      <w:r w:rsidR="009C5B33" w:rsidRPr="002705EB">
        <w:rPr>
          <w:rFonts w:ascii="Trebuchet MS" w:hAnsi="Trebuchet MS"/>
          <w:b/>
          <w:bCs/>
          <w:color w:val="1F3864" w:themeColor="accent1" w:themeShade="80"/>
        </w:rPr>
        <w:t>measurable</w:t>
      </w:r>
      <w:r w:rsidR="009C5B33" w:rsidRPr="008407D7">
        <w:rPr>
          <w:rFonts w:ascii="Trebuchet MS" w:hAnsi="Trebuchet MS"/>
          <w:color w:val="1F3864" w:themeColor="accent1" w:themeShade="80"/>
        </w:rPr>
        <w:t xml:space="preserve"> </w:t>
      </w:r>
      <w:r w:rsidRPr="008914A6">
        <w:rPr>
          <w:rFonts w:ascii="Trebuchet MS" w:hAnsi="Trebuchet MS"/>
          <w:b/>
          <w:bCs/>
          <w:color w:val="1F3864" w:themeColor="accent1" w:themeShade="80"/>
        </w:rPr>
        <w:t>Outputs</w:t>
      </w:r>
      <w:r>
        <w:rPr>
          <w:rFonts w:ascii="Trebuchet MS" w:hAnsi="Trebuchet MS"/>
          <w:b/>
          <w:bCs/>
          <w:color w:val="1F3864" w:themeColor="accent1" w:themeShade="80"/>
        </w:rPr>
        <w:t xml:space="preserve"> of the Project</w:t>
      </w:r>
    </w:p>
    <w:p w14:paraId="3E03B78A" w14:textId="77777777" w:rsidR="006A44C7" w:rsidRDefault="006A44C7" w:rsidP="008914A6">
      <w:pPr>
        <w:tabs>
          <w:tab w:val="left" w:pos="2145"/>
        </w:tabs>
        <w:jc w:val="both"/>
        <w:rPr>
          <w:rFonts w:ascii="Trebuchet MS" w:hAnsi="Trebuchet MS"/>
          <w:b/>
          <w:bCs/>
          <w:color w:val="1F3864" w:themeColor="accent1" w:themeShade="80"/>
        </w:rPr>
      </w:pPr>
    </w:p>
    <w:p w14:paraId="7E80F5D8" w14:textId="77777777" w:rsidR="009C5B33" w:rsidRDefault="009C5B33" w:rsidP="008914A6">
      <w:pPr>
        <w:tabs>
          <w:tab w:val="left" w:pos="2145"/>
        </w:tabs>
        <w:jc w:val="both"/>
        <w:rPr>
          <w:rFonts w:ascii="Trebuchet MS" w:hAnsi="Trebuchet MS"/>
          <w:b/>
          <w:bCs/>
          <w:color w:val="1F3864" w:themeColor="accent1" w:themeShade="80"/>
        </w:rPr>
      </w:pPr>
    </w:p>
    <w:p w14:paraId="65A119FD" w14:textId="0FDCCA04" w:rsidR="009C5B33" w:rsidRPr="00376518" w:rsidRDefault="009C5B33" w:rsidP="003F749C">
      <w:pPr>
        <w:pStyle w:val="ListParagraph"/>
        <w:numPr>
          <w:ilvl w:val="0"/>
          <w:numId w:val="21"/>
        </w:numPr>
        <w:tabs>
          <w:tab w:val="left" w:pos="2145"/>
        </w:tabs>
        <w:jc w:val="both"/>
        <w:rPr>
          <w:rFonts w:ascii="Trebuchet MS" w:hAnsi="Trebuchet MS"/>
          <w:sz w:val="22"/>
          <w:szCs w:val="22"/>
        </w:rPr>
      </w:pPr>
      <w:r w:rsidRPr="00376518">
        <w:rPr>
          <w:rFonts w:ascii="Trebuchet MS" w:hAnsi="Trebuchet MS"/>
          <w:sz w:val="22"/>
          <w:szCs w:val="22"/>
        </w:rPr>
        <w:t>Report on review of draft principles</w:t>
      </w:r>
      <w:r w:rsidR="00E844D6" w:rsidRPr="00376518">
        <w:rPr>
          <w:rFonts w:ascii="Trebuchet MS" w:hAnsi="Trebuchet MS"/>
          <w:sz w:val="22"/>
          <w:szCs w:val="22"/>
        </w:rPr>
        <w:t xml:space="preserve"> </w:t>
      </w:r>
      <w:r w:rsidR="002705EB" w:rsidRPr="00376518">
        <w:rPr>
          <w:rFonts w:ascii="Trebuchet MS" w:hAnsi="Trebuchet MS"/>
          <w:sz w:val="22"/>
          <w:szCs w:val="22"/>
        </w:rPr>
        <w:t>by</w:t>
      </w:r>
      <w:r w:rsidR="005B7C0B" w:rsidRPr="00376518">
        <w:rPr>
          <w:rFonts w:ascii="Trebuchet MS" w:hAnsi="Trebuchet MS"/>
          <w:sz w:val="22"/>
          <w:szCs w:val="22"/>
        </w:rPr>
        <w:t xml:space="preserve"> </w:t>
      </w:r>
      <w:r w:rsidR="005B7C0B" w:rsidRPr="00604397">
        <w:rPr>
          <w:rFonts w:ascii="Trebuchet MS" w:hAnsi="Trebuchet MS"/>
          <w:b/>
          <w:bCs/>
          <w:sz w:val="22"/>
          <w:szCs w:val="22"/>
        </w:rPr>
        <w:t>2</w:t>
      </w:r>
      <w:r w:rsidR="0055723A" w:rsidRPr="00604397">
        <w:rPr>
          <w:rFonts w:ascii="Trebuchet MS" w:hAnsi="Trebuchet MS"/>
          <w:b/>
          <w:bCs/>
          <w:sz w:val="22"/>
          <w:szCs w:val="22"/>
        </w:rPr>
        <w:t>4</w:t>
      </w:r>
      <w:r w:rsidR="005B7C0B" w:rsidRPr="00604397">
        <w:rPr>
          <w:rFonts w:ascii="Trebuchet MS" w:hAnsi="Trebuchet MS"/>
          <w:b/>
          <w:bCs/>
          <w:sz w:val="22"/>
          <w:szCs w:val="22"/>
        </w:rPr>
        <w:t xml:space="preserve"> June</w:t>
      </w:r>
      <w:r w:rsidR="003F749C" w:rsidRPr="00604397">
        <w:rPr>
          <w:rFonts w:ascii="Trebuchet MS" w:hAnsi="Trebuchet MS"/>
          <w:b/>
          <w:bCs/>
          <w:sz w:val="22"/>
          <w:szCs w:val="22"/>
        </w:rPr>
        <w:t xml:space="preserve"> </w:t>
      </w:r>
      <w:r w:rsidR="002705EB" w:rsidRPr="00604397">
        <w:rPr>
          <w:rFonts w:ascii="Trebuchet MS" w:hAnsi="Trebuchet MS"/>
          <w:b/>
          <w:bCs/>
          <w:sz w:val="22"/>
          <w:szCs w:val="22"/>
        </w:rPr>
        <w:t>2022</w:t>
      </w:r>
    </w:p>
    <w:p w14:paraId="6F0FE06B" w14:textId="1F20CD71" w:rsidR="0084644B" w:rsidRPr="0084644B" w:rsidRDefault="0084644B" w:rsidP="0084644B">
      <w:pPr>
        <w:widowControl/>
        <w:numPr>
          <w:ilvl w:val="0"/>
          <w:numId w:val="21"/>
        </w:numPr>
        <w:textAlignment w:val="center"/>
        <w:rPr>
          <w:rFonts w:eastAsia="Times New Roman" w:cs="Calibri"/>
          <w:lang w:val="en-AU" w:eastAsia="en-GB"/>
        </w:rPr>
      </w:pPr>
      <w:r w:rsidRPr="0084644B">
        <w:rPr>
          <w:rFonts w:ascii="Trebuchet MS" w:eastAsia="Times New Roman" w:hAnsi="Trebuchet MS" w:cs="Calibri"/>
          <w:lang w:val="en-AU" w:eastAsia="en-GB"/>
        </w:rPr>
        <w:t>Review the collated feedback received from Commonwealth EWG members on the draft principles</w:t>
      </w:r>
      <w:r w:rsidRPr="00376518">
        <w:rPr>
          <w:rFonts w:ascii="Trebuchet MS" w:eastAsia="Times New Roman" w:hAnsi="Trebuchet MS" w:cs="Calibri"/>
          <w:lang w:val="en-AU" w:eastAsia="en-GB"/>
        </w:rPr>
        <w:t xml:space="preserve"> </w:t>
      </w:r>
      <w:r w:rsidRPr="00604397">
        <w:rPr>
          <w:rFonts w:ascii="Trebuchet MS" w:eastAsia="Times New Roman" w:hAnsi="Trebuchet MS" w:cs="Calibri"/>
          <w:b/>
          <w:bCs/>
          <w:lang w:val="en-AU" w:eastAsia="en-GB"/>
        </w:rPr>
        <w:t>27 June 2022</w:t>
      </w:r>
    </w:p>
    <w:p w14:paraId="1A9CC123" w14:textId="5676214F" w:rsidR="008914A6" w:rsidRPr="00376518" w:rsidRDefault="0084644B" w:rsidP="0084644B">
      <w:pPr>
        <w:pStyle w:val="ListParagraph"/>
        <w:numPr>
          <w:ilvl w:val="0"/>
          <w:numId w:val="21"/>
        </w:numPr>
        <w:tabs>
          <w:tab w:val="left" w:pos="2145"/>
        </w:tabs>
        <w:jc w:val="both"/>
        <w:rPr>
          <w:rFonts w:ascii="Trebuchet MS" w:hAnsi="Trebuchet MS"/>
          <w:sz w:val="22"/>
          <w:szCs w:val="22"/>
        </w:rPr>
      </w:pPr>
      <w:r w:rsidRPr="00376518">
        <w:rPr>
          <w:rFonts w:ascii="Trebuchet MS" w:hAnsi="Trebuchet MS"/>
        </w:rPr>
        <w:t>Provide r</w:t>
      </w:r>
      <w:r w:rsidR="009C5B33" w:rsidRPr="00376518">
        <w:rPr>
          <w:rFonts w:ascii="Trebuchet MS" w:hAnsi="Trebuchet MS"/>
        </w:rPr>
        <w:t xml:space="preserve">ecommendations </w:t>
      </w:r>
      <w:bookmarkStart w:id="0" w:name="_Hlk106623166"/>
      <w:r w:rsidR="009C5B33" w:rsidRPr="00376518">
        <w:rPr>
          <w:rFonts w:ascii="Trebuchet MS" w:hAnsi="Trebuchet MS"/>
        </w:rPr>
        <w:t xml:space="preserve">regarding what, if any, further principles should be reflected in the </w:t>
      </w:r>
      <w:r w:rsidR="00E844D6" w:rsidRPr="00376518">
        <w:rPr>
          <w:rFonts w:ascii="Trebuchet MS" w:hAnsi="Trebuchet MS"/>
        </w:rPr>
        <w:t>Model Legislative Provisions on Abuse of Positions of Trust</w:t>
      </w:r>
      <w:r w:rsidR="006A44C7" w:rsidRPr="00376518">
        <w:rPr>
          <w:rFonts w:ascii="Trebuchet MS" w:hAnsi="Trebuchet MS"/>
        </w:rPr>
        <w:t xml:space="preserve"> </w:t>
      </w:r>
      <w:r w:rsidR="002705EB" w:rsidRPr="00376518">
        <w:rPr>
          <w:rFonts w:ascii="Trebuchet MS" w:hAnsi="Trebuchet MS"/>
        </w:rPr>
        <w:t>by</w:t>
      </w:r>
      <w:r w:rsidR="00725B9E" w:rsidRPr="00376518">
        <w:rPr>
          <w:rFonts w:ascii="Trebuchet MS" w:hAnsi="Trebuchet MS"/>
        </w:rPr>
        <w:t xml:space="preserve"> </w:t>
      </w:r>
      <w:r w:rsidR="00725B9E" w:rsidRPr="00604397">
        <w:rPr>
          <w:rFonts w:ascii="Trebuchet MS" w:hAnsi="Trebuchet MS"/>
          <w:b/>
          <w:bCs/>
        </w:rPr>
        <w:t>2</w:t>
      </w:r>
      <w:r w:rsidRPr="00604397">
        <w:rPr>
          <w:rFonts w:ascii="Trebuchet MS" w:hAnsi="Trebuchet MS"/>
          <w:b/>
          <w:bCs/>
        </w:rPr>
        <w:t>8</w:t>
      </w:r>
      <w:r w:rsidR="00725B9E" w:rsidRPr="00604397">
        <w:rPr>
          <w:rFonts w:ascii="Trebuchet MS" w:hAnsi="Trebuchet MS"/>
          <w:b/>
          <w:bCs/>
        </w:rPr>
        <w:t xml:space="preserve"> June</w:t>
      </w:r>
      <w:r w:rsidR="003F749C" w:rsidRPr="00604397">
        <w:rPr>
          <w:rFonts w:ascii="Trebuchet MS" w:hAnsi="Trebuchet MS"/>
          <w:b/>
          <w:bCs/>
        </w:rPr>
        <w:t xml:space="preserve"> </w:t>
      </w:r>
      <w:r w:rsidR="002705EB" w:rsidRPr="00604397">
        <w:rPr>
          <w:rFonts w:ascii="Trebuchet MS" w:hAnsi="Trebuchet MS"/>
          <w:b/>
          <w:bCs/>
        </w:rPr>
        <w:t>2022</w:t>
      </w:r>
    </w:p>
    <w:bookmarkEnd w:id="0"/>
    <w:p w14:paraId="2CD9B1E5" w14:textId="386791D8" w:rsidR="002705EB" w:rsidRPr="00376518" w:rsidRDefault="0084644B" w:rsidP="00142B38">
      <w:pPr>
        <w:pStyle w:val="ListParagraph"/>
        <w:numPr>
          <w:ilvl w:val="0"/>
          <w:numId w:val="21"/>
        </w:numPr>
        <w:overflowPunct/>
        <w:autoSpaceDE/>
        <w:autoSpaceDN/>
        <w:adjustRightInd/>
        <w:textAlignment w:val="auto"/>
        <w:rPr>
          <w:rFonts w:ascii="Trebuchet MS" w:hAnsi="Trebuchet MS" w:cs="Arial"/>
          <w:sz w:val="22"/>
          <w:szCs w:val="22"/>
        </w:rPr>
      </w:pPr>
      <w:r w:rsidRPr="00376518">
        <w:rPr>
          <w:rFonts w:ascii="Trebuchet MS" w:hAnsi="Trebuchet MS" w:cs="Arial"/>
          <w:sz w:val="22"/>
          <w:szCs w:val="22"/>
        </w:rPr>
        <w:t>Produce a f</w:t>
      </w:r>
      <w:r w:rsidR="002705EB" w:rsidRPr="00376518">
        <w:rPr>
          <w:rFonts w:ascii="Trebuchet MS" w:hAnsi="Trebuchet MS" w:cs="Arial"/>
          <w:sz w:val="22"/>
          <w:szCs w:val="22"/>
        </w:rPr>
        <w:t xml:space="preserve">inal consultancy report </w:t>
      </w:r>
      <w:r w:rsidRPr="00376518">
        <w:rPr>
          <w:rFonts w:ascii="Trebuchet MS" w:hAnsi="Trebuchet MS" w:cs="Arial"/>
          <w:sz w:val="22"/>
          <w:szCs w:val="22"/>
        </w:rPr>
        <w:t xml:space="preserve">on the Model Legislative Provisions on Preventing Abuse of Positions of Trust </w:t>
      </w:r>
      <w:r w:rsidR="002705EB" w:rsidRPr="00376518">
        <w:rPr>
          <w:rFonts w:ascii="Trebuchet MS" w:hAnsi="Trebuchet MS" w:cs="Arial"/>
          <w:sz w:val="22"/>
          <w:szCs w:val="22"/>
        </w:rPr>
        <w:t>by</w:t>
      </w:r>
      <w:r w:rsidR="003F749C" w:rsidRPr="00376518">
        <w:rPr>
          <w:rFonts w:ascii="Trebuchet MS" w:hAnsi="Trebuchet MS" w:cs="Arial"/>
          <w:sz w:val="22"/>
          <w:szCs w:val="22"/>
        </w:rPr>
        <w:t xml:space="preserve"> </w:t>
      </w:r>
      <w:r w:rsidR="00142B38" w:rsidRPr="00604397">
        <w:rPr>
          <w:rFonts w:ascii="Trebuchet MS" w:hAnsi="Trebuchet MS" w:cs="Arial"/>
          <w:b/>
          <w:bCs/>
          <w:sz w:val="22"/>
          <w:szCs w:val="22"/>
        </w:rPr>
        <w:t xml:space="preserve">30 June </w:t>
      </w:r>
      <w:r w:rsidR="002705EB" w:rsidRPr="00604397">
        <w:rPr>
          <w:rFonts w:ascii="Trebuchet MS" w:hAnsi="Trebuchet MS" w:cs="Arial"/>
          <w:b/>
          <w:bCs/>
          <w:sz w:val="22"/>
          <w:szCs w:val="22"/>
        </w:rPr>
        <w:t>2022</w:t>
      </w:r>
      <w:r w:rsidR="00376518" w:rsidRPr="00604397">
        <w:rPr>
          <w:rFonts w:ascii="Trebuchet MS" w:hAnsi="Trebuchet MS" w:cs="Arial"/>
          <w:b/>
          <w:bCs/>
          <w:sz w:val="22"/>
          <w:szCs w:val="22"/>
        </w:rPr>
        <w:t>.</w:t>
      </w:r>
    </w:p>
    <w:p w14:paraId="0AAA127E" w14:textId="77777777" w:rsidR="008914A6" w:rsidRPr="009F3207" w:rsidRDefault="008914A6" w:rsidP="008914A6">
      <w:pPr>
        <w:pStyle w:val="ListParagraph"/>
        <w:tabs>
          <w:tab w:val="left" w:pos="2145"/>
        </w:tabs>
        <w:ind w:left="360"/>
        <w:jc w:val="both"/>
        <w:rPr>
          <w:rFonts w:ascii="Trebuchet MS" w:hAnsi="Trebuchet MS"/>
          <w:b/>
          <w:bCs/>
          <w:color w:val="1F3864" w:themeColor="accent1" w:themeShade="80"/>
        </w:rPr>
      </w:pPr>
    </w:p>
    <w:p w14:paraId="4D6CE60A" w14:textId="77777777" w:rsidR="00756CE2" w:rsidRPr="00CF0FB4" w:rsidRDefault="00756CE2" w:rsidP="00756CE2">
      <w:pPr>
        <w:tabs>
          <w:tab w:val="left" w:pos="2268"/>
        </w:tabs>
        <w:autoSpaceDE w:val="0"/>
        <w:autoSpaceDN w:val="0"/>
        <w:adjustRightInd w:val="0"/>
        <w:spacing w:line="276" w:lineRule="auto"/>
        <w:jc w:val="both"/>
        <w:rPr>
          <w:rFonts w:ascii="Trebuchet MS" w:hAnsi="Trebuchet MS"/>
          <w:bCs/>
          <w:color w:val="000000"/>
        </w:rPr>
      </w:pPr>
    </w:p>
    <w:p w14:paraId="65C1DF27" w14:textId="62589EF1" w:rsidR="00756CE2" w:rsidRPr="00CF0FB4" w:rsidRDefault="00756CE2" w:rsidP="00756CE2">
      <w:pPr>
        <w:widowControl/>
        <w:tabs>
          <w:tab w:val="left" w:pos="2268"/>
        </w:tabs>
        <w:autoSpaceDE w:val="0"/>
        <w:autoSpaceDN w:val="0"/>
        <w:adjustRightInd w:val="0"/>
        <w:spacing w:after="240" w:line="276" w:lineRule="auto"/>
        <w:rPr>
          <w:rFonts w:ascii="Trebuchet MS" w:hAnsi="Trebuchet MS"/>
          <w:b/>
          <w:bCs/>
          <w:color w:val="353978"/>
        </w:rPr>
      </w:pPr>
      <w:r w:rsidRPr="00CF0FB4">
        <w:rPr>
          <w:rFonts w:ascii="Trebuchet MS" w:hAnsi="Trebuchet MS"/>
          <w:b/>
          <w:bCs/>
          <w:color w:val="353978"/>
        </w:rPr>
        <w:lastRenderedPageBreak/>
        <w:t xml:space="preserve">Scope of services and </w:t>
      </w:r>
      <w:r w:rsidR="00457A14">
        <w:rPr>
          <w:rFonts w:ascii="Trebuchet MS" w:hAnsi="Trebuchet MS"/>
          <w:b/>
          <w:bCs/>
          <w:color w:val="353978"/>
        </w:rPr>
        <w:t>d</w:t>
      </w:r>
      <w:r w:rsidRPr="00CF0FB4">
        <w:rPr>
          <w:rFonts w:ascii="Trebuchet MS" w:hAnsi="Trebuchet MS"/>
          <w:b/>
          <w:bCs/>
          <w:color w:val="353978"/>
        </w:rPr>
        <w:t>eliverables</w:t>
      </w:r>
    </w:p>
    <w:p w14:paraId="599ACCFC" w14:textId="7CD673CA" w:rsidR="00756CE2" w:rsidRPr="00CF0FB4" w:rsidRDefault="00756CE2" w:rsidP="00756CE2">
      <w:pPr>
        <w:widowControl/>
        <w:spacing w:line="276" w:lineRule="auto"/>
        <w:rPr>
          <w:rFonts w:ascii="Trebuchet MS" w:hAnsi="Trebuchet MS"/>
          <w:bCs/>
        </w:rPr>
      </w:pPr>
      <w:r w:rsidRPr="00CF0FB4">
        <w:rPr>
          <w:rFonts w:ascii="Trebuchet MS" w:eastAsiaTheme="minorHAnsi" w:hAnsi="Trebuchet MS" w:cs="Arial"/>
        </w:rPr>
        <w:t xml:space="preserve">To fulfil this assignment, the </w:t>
      </w:r>
      <w:r w:rsidR="00457A14">
        <w:rPr>
          <w:rFonts w:ascii="Trebuchet MS" w:eastAsiaTheme="minorHAnsi" w:hAnsi="Trebuchet MS" w:cs="Arial"/>
        </w:rPr>
        <w:t>consultant</w:t>
      </w:r>
      <w:r w:rsidR="002508E8">
        <w:rPr>
          <w:rFonts w:ascii="Trebuchet MS" w:eastAsiaTheme="minorHAnsi" w:hAnsi="Trebuchet MS" w:cs="Arial"/>
        </w:rPr>
        <w:t xml:space="preserve"> </w:t>
      </w:r>
      <w:r w:rsidRPr="00CF0FB4">
        <w:rPr>
          <w:rFonts w:ascii="Trebuchet MS" w:eastAsiaTheme="minorHAnsi" w:hAnsi="Trebuchet MS" w:cs="Arial"/>
        </w:rPr>
        <w:t xml:space="preserve">will be required </w:t>
      </w:r>
      <w:r w:rsidRPr="00CF0FB4">
        <w:rPr>
          <w:rFonts w:ascii="Trebuchet MS" w:hAnsi="Trebuchet MS"/>
          <w:bCs/>
        </w:rPr>
        <w:t>to deliver the following:</w:t>
      </w:r>
    </w:p>
    <w:p w14:paraId="22B6B604" w14:textId="77777777" w:rsidR="00756CE2" w:rsidRPr="00CF0FB4" w:rsidRDefault="00756CE2" w:rsidP="00C94C63">
      <w:pPr>
        <w:rPr>
          <w:rFonts w:ascii="Trebuchet MS" w:eastAsiaTheme="minorHAnsi" w:hAnsi="Trebuchet MS" w:cs="Arial"/>
          <w:b/>
        </w:rPr>
      </w:pPr>
    </w:p>
    <w:p w14:paraId="75452314" w14:textId="77777777" w:rsidR="00C94C63" w:rsidRPr="00C94C63" w:rsidRDefault="007A6968" w:rsidP="00C94C63">
      <w:pPr>
        <w:pStyle w:val="ListParagraph"/>
        <w:numPr>
          <w:ilvl w:val="0"/>
          <w:numId w:val="5"/>
        </w:numPr>
        <w:tabs>
          <w:tab w:val="left" w:pos="2268"/>
        </w:tabs>
        <w:jc w:val="both"/>
        <w:rPr>
          <w:rFonts w:ascii="Trebuchet MS" w:hAnsi="Trebuchet MS"/>
        </w:rPr>
      </w:pPr>
      <w:r w:rsidRPr="00C94C63">
        <w:rPr>
          <w:rFonts w:ascii="Trebuchet MS" w:eastAsiaTheme="minorHAnsi" w:hAnsi="Trebuchet MS" w:cs="Arial"/>
          <w:bCs/>
        </w:rPr>
        <w:t xml:space="preserve">Written </w:t>
      </w:r>
      <w:r w:rsidR="00DC10F1" w:rsidRPr="00C94C63">
        <w:rPr>
          <w:rFonts w:ascii="Trebuchet MS" w:eastAsiaTheme="minorHAnsi" w:hAnsi="Trebuchet MS" w:cs="Arial"/>
          <w:bCs/>
        </w:rPr>
        <w:t>comments</w:t>
      </w:r>
      <w:r w:rsidRPr="00C94C63">
        <w:rPr>
          <w:rFonts w:ascii="Trebuchet MS" w:eastAsiaTheme="minorHAnsi" w:hAnsi="Trebuchet MS" w:cs="Arial"/>
          <w:bCs/>
        </w:rPr>
        <w:t xml:space="preserve"> on the</w:t>
      </w:r>
      <w:r w:rsidR="00376518" w:rsidRPr="00C94C63">
        <w:rPr>
          <w:rFonts w:ascii="Trebuchet MS" w:eastAsiaTheme="minorHAnsi" w:hAnsi="Trebuchet MS" w:cs="Arial"/>
          <w:bCs/>
        </w:rPr>
        <w:t xml:space="preserve"> </w:t>
      </w:r>
      <w:r w:rsidR="00376518" w:rsidRPr="00C94C63">
        <w:rPr>
          <w:rFonts w:ascii="Trebuchet MS" w:hAnsi="Trebuchet MS"/>
          <w:bCs/>
        </w:rPr>
        <w:t xml:space="preserve">draft principles and </w:t>
      </w:r>
      <w:r w:rsidRPr="00C94C63">
        <w:rPr>
          <w:rFonts w:ascii="Trebuchet MS" w:eastAsiaTheme="minorHAnsi" w:hAnsi="Trebuchet MS" w:cs="Arial"/>
          <w:bCs/>
        </w:rPr>
        <w:t>feed</w:t>
      </w:r>
      <w:r w:rsidR="00DC10F1" w:rsidRPr="00C94C63">
        <w:rPr>
          <w:rFonts w:ascii="Trebuchet MS" w:eastAsiaTheme="minorHAnsi" w:hAnsi="Trebuchet MS" w:cs="Arial"/>
          <w:bCs/>
        </w:rPr>
        <w:t xml:space="preserve">back </w:t>
      </w:r>
      <w:r w:rsidR="00376518" w:rsidRPr="00C94C63">
        <w:rPr>
          <w:rFonts w:ascii="Trebuchet MS" w:eastAsiaTheme="minorHAnsi" w:hAnsi="Trebuchet MS" w:cs="Arial"/>
          <w:bCs/>
        </w:rPr>
        <w:t xml:space="preserve">on the draft principles by EWG members from their </w:t>
      </w:r>
      <w:r w:rsidR="00DC10F1" w:rsidRPr="00C94C63">
        <w:rPr>
          <w:rFonts w:ascii="Trebuchet MS" w:eastAsiaTheme="minorHAnsi" w:hAnsi="Trebuchet MS" w:cs="Arial"/>
          <w:bCs/>
        </w:rPr>
        <w:t>Commonwealth member countries</w:t>
      </w:r>
      <w:r w:rsidR="00C94C63">
        <w:rPr>
          <w:rFonts w:ascii="Trebuchet MS" w:eastAsiaTheme="minorHAnsi" w:hAnsi="Trebuchet MS" w:cs="Arial"/>
          <w:bCs/>
        </w:rPr>
        <w:t>.</w:t>
      </w:r>
    </w:p>
    <w:p w14:paraId="3A6E03E0" w14:textId="3E813DA7" w:rsidR="00376518" w:rsidRPr="00C94C63" w:rsidRDefault="00C94C63" w:rsidP="00C94C63">
      <w:pPr>
        <w:pStyle w:val="ListParagraph"/>
        <w:numPr>
          <w:ilvl w:val="0"/>
          <w:numId w:val="5"/>
        </w:numPr>
        <w:tabs>
          <w:tab w:val="left" w:pos="2268"/>
        </w:tabs>
        <w:jc w:val="both"/>
        <w:rPr>
          <w:rFonts w:ascii="Trebuchet MS" w:hAnsi="Trebuchet MS"/>
        </w:rPr>
      </w:pPr>
      <w:r>
        <w:rPr>
          <w:rFonts w:ascii="Trebuchet MS" w:eastAsiaTheme="minorHAnsi" w:hAnsi="Trebuchet MS" w:cs="Arial"/>
          <w:bCs/>
        </w:rPr>
        <w:t>Provide draft</w:t>
      </w:r>
      <w:r>
        <w:rPr>
          <w:rFonts w:ascii="Trebuchet MS" w:hAnsi="Trebuchet MS"/>
          <w:sz w:val="22"/>
          <w:szCs w:val="22"/>
        </w:rPr>
        <w:t xml:space="preserve"> explanatory notes, which include guidance as to how to integrate the provisions into domestic legislation</w:t>
      </w:r>
      <w:r>
        <w:rPr>
          <w:rFonts w:ascii="Trebuchet MS" w:eastAsiaTheme="minorHAnsi" w:hAnsi="Trebuchet MS" w:cs="Arial"/>
          <w:bCs/>
        </w:rPr>
        <w:t>.</w:t>
      </w:r>
    </w:p>
    <w:p w14:paraId="432D455E" w14:textId="04C0D777" w:rsidR="00376518" w:rsidRPr="00376518" w:rsidRDefault="00376518" w:rsidP="00C94C63">
      <w:pPr>
        <w:pStyle w:val="ListParagraph"/>
        <w:numPr>
          <w:ilvl w:val="0"/>
          <w:numId w:val="5"/>
        </w:numPr>
        <w:ind w:left="284" w:hanging="284"/>
        <w:rPr>
          <w:rFonts w:ascii="Trebuchet MS" w:eastAsiaTheme="minorHAnsi" w:hAnsi="Trebuchet MS" w:cs="Arial"/>
          <w:bCs/>
          <w:sz w:val="22"/>
          <w:szCs w:val="22"/>
        </w:rPr>
      </w:pPr>
      <w:r w:rsidRPr="00376518">
        <w:rPr>
          <w:rFonts w:ascii="Trebuchet MS" w:eastAsiaTheme="minorHAnsi" w:hAnsi="Trebuchet MS" w:cs="Arial"/>
          <w:bCs/>
        </w:rPr>
        <w:t xml:space="preserve">Provide written </w:t>
      </w:r>
      <w:r w:rsidR="00DC10F1" w:rsidRPr="00376518">
        <w:rPr>
          <w:rFonts w:ascii="Trebuchet MS" w:eastAsiaTheme="minorHAnsi" w:hAnsi="Trebuchet MS" w:cs="Arial"/>
          <w:bCs/>
        </w:rPr>
        <w:t xml:space="preserve">comments </w:t>
      </w:r>
      <w:r w:rsidRPr="00376518">
        <w:rPr>
          <w:rFonts w:ascii="Trebuchet MS" w:eastAsiaTheme="minorHAnsi" w:hAnsi="Trebuchet MS" w:cs="Arial"/>
          <w:bCs/>
        </w:rPr>
        <w:t>regarding what, if any, further principles should be reflected in the Model Legislative Provisions on Abuse of Positions of Trust.</w:t>
      </w:r>
    </w:p>
    <w:p w14:paraId="3A87BF40" w14:textId="77777777" w:rsidR="00376518" w:rsidRPr="00376518" w:rsidRDefault="00376518" w:rsidP="00C94C63">
      <w:pPr>
        <w:pStyle w:val="ListParagraph"/>
        <w:numPr>
          <w:ilvl w:val="0"/>
          <w:numId w:val="5"/>
        </w:numPr>
        <w:ind w:left="284" w:hanging="284"/>
        <w:rPr>
          <w:rFonts w:ascii="Trebuchet MS" w:eastAsiaTheme="minorHAnsi" w:hAnsi="Trebuchet MS" w:cs="Arial"/>
          <w:bCs/>
          <w:sz w:val="22"/>
          <w:szCs w:val="22"/>
        </w:rPr>
      </w:pPr>
      <w:r w:rsidRPr="00376518">
        <w:rPr>
          <w:rFonts w:ascii="Trebuchet MS" w:eastAsiaTheme="minorHAnsi" w:hAnsi="Trebuchet MS" w:cs="Arial"/>
          <w:bCs/>
        </w:rPr>
        <w:t>Also consider issues related to the scope of the legislation, such as:</w:t>
      </w:r>
    </w:p>
    <w:p w14:paraId="0772F652" w14:textId="77777777" w:rsidR="00376518" w:rsidRPr="00376518" w:rsidRDefault="00376518" w:rsidP="00C94C63">
      <w:pPr>
        <w:pStyle w:val="ListParagraph"/>
        <w:numPr>
          <w:ilvl w:val="1"/>
          <w:numId w:val="5"/>
        </w:numPr>
        <w:rPr>
          <w:rFonts w:ascii="Trebuchet MS" w:eastAsiaTheme="minorHAnsi" w:hAnsi="Trebuchet MS" w:cs="Arial"/>
          <w:bCs/>
          <w:sz w:val="22"/>
          <w:szCs w:val="22"/>
        </w:rPr>
      </w:pPr>
      <w:r w:rsidRPr="00376518">
        <w:rPr>
          <w:rFonts w:ascii="Trebuchet MS" w:eastAsiaTheme="minorHAnsi" w:hAnsi="Trebuchet MS" w:cs="Arial"/>
          <w:bCs/>
        </w:rPr>
        <w:t>Whether the scope relating to who the legislation is intended to protect is sufficiently broad?</w:t>
      </w:r>
    </w:p>
    <w:p w14:paraId="4BF217AE" w14:textId="77777777" w:rsidR="00C94C63" w:rsidRPr="00C94C63" w:rsidRDefault="00376518" w:rsidP="00C94C63">
      <w:pPr>
        <w:pStyle w:val="ListParagraph"/>
        <w:numPr>
          <w:ilvl w:val="1"/>
          <w:numId w:val="5"/>
        </w:numPr>
        <w:rPr>
          <w:rFonts w:ascii="Trebuchet MS" w:eastAsiaTheme="minorHAnsi" w:hAnsi="Trebuchet MS" w:cs="Arial"/>
          <w:bCs/>
          <w:sz w:val="22"/>
          <w:szCs w:val="22"/>
        </w:rPr>
      </w:pPr>
      <w:r w:rsidRPr="00376518">
        <w:rPr>
          <w:rFonts w:ascii="Trebuchet MS" w:eastAsiaTheme="minorHAnsi" w:hAnsi="Trebuchet MS" w:cs="Arial"/>
          <w:bCs/>
        </w:rPr>
        <w:t xml:space="preserve">What further roles/categories of persons in positions of trust, if any, the legislative provisions should include. </w:t>
      </w:r>
    </w:p>
    <w:p w14:paraId="26C3A25F" w14:textId="36822470" w:rsidR="00756CE2" w:rsidRPr="00C94C63" w:rsidRDefault="00C94C63" w:rsidP="00C94C63">
      <w:pPr>
        <w:pStyle w:val="ListParagraph"/>
        <w:numPr>
          <w:ilvl w:val="0"/>
          <w:numId w:val="5"/>
        </w:numPr>
        <w:ind w:left="284" w:hanging="284"/>
        <w:rPr>
          <w:rFonts w:ascii="Trebuchet MS" w:hAnsi="Trebuchet MS"/>
        </w:rPr>
      </w:pPr>
      <w:r>
        <w:rPr>
          <w:rFonts w:ascii="Trebuchet MS" w:eastAsiaTheme="minorHAnsi" w:hAnsi="Trebuchet MS" w:cs="Arial"/>
          <w:bCs/>
        </w:rPr>
        <w:t xml:space="preserve">Submit </w:t>
      </w:r>
      <w:r>
        <w:rPr>
          <w:rFonts w:ascii="Trebuchet MS" w:eastAsiaTheme="minorHAnsi" w:hAnsi="Trebuchet MS" w:cs="Arial"/>
          <w:bCs/>
          <w:sz w:val="22"/>
          <w:szCs w:val="22"/>
        </w:rPr>
        <w:t>f</w:t>
      </w:r>
      <w:r w:rsidRPr="00376518">
        <w:rPr>
          <w:rFonts w:ascii="Trebuchet MS" w:eastAsiaTheme="minorHAnsi" w:hAnsi="Trebuchet MS" w:cs="Arial"/>
          <w:bCs/>
          <w:sz w:val="22"/>
          <w:szCs w:val="22"/>
        </w:rPr>
        <w:t>inal draft Model Legislative Provisions on Abuse of Positions of Trus</w:t>
      </w:r>
      <w:r>
        <w:rPr>
          <w:rFonts w:ascii="Trebuchet MS" w:eastAsiaTheme="minorHAnsi" w:hAnsi="Trebuchet MS" w:cs="Arial"/>
          <w:bCs/>
          <w:sz w:val="22"/>
          <w:szCs w:val="22"/>
        </w:rPr>
        <w:t xml:space="preserve">t </w:t>
      </w:r>
      <w:r w:rsidR="00F76CCF" w:rsidRPr="00C94C63">
        <w:rPr>
          <w:rFonts w:ascii="Trebuchet MS" w:hAnsi="Trebuchet MS"/>
        </w:rPr>
        <w:t xml:space="preserve">model </w:t>
      </w:r>
      <w:r>
        <w:rPr>
          <w:rFonts w:ascii="Trebuchet MS" w:hAnsi="Trebuchet MS"/>
        </w:rPr>
        <w:t xml:space="preserve">that </w:t>
      </w:r>
      <w:r w:rsidR="00F76CCF" w:rsidRPr="00C94C63">
        <w:rPr>
          <w:rFonts w:ascii="Trebuchet MS" w:hAnsi="Trebuchet MS"/>
        </w:rPr>
        <w:t>can easily be adapted to the needs of different Commonwealth jurisdictions</w:t>
      </w:r>
      <w:r w:rsidRPr="00C94C63">
        <w:rPr>
          <w:rFonts w:ascii="Trebuchet MS" w:hAnsi="Trebuchet MS"/>
        </w:rPr>
        <w:t xml:space="preserve"> and e</w:t>
      </w:r>
      <w:r w:rsidR="00F76CCF" w:rsidRPr="00C94C63">
        <w:rPr>
          <w:rFonts w:ascii="Trebuchet MS" w:hAnsi="Trebuchet MS"/>
        </w:rPr>
        <w:t>nsure that the model provisions respect legislative drafting principles</w:t>
      </w:r>
      <w:r w:rsidR="004D295C" w:rsidRPr="00C94C63">
        <w:rPr>
          <w:rFonts w:ascii="Trebuchet MS" w:hAnsi="Trebuchet MS"/>
        </w:rPr>
        <w:t>.</w:t>
      </w:r>
    </w:p>
    <w:p w14:paraId="5065377B" w14:textId="77777777" w:rsidR="00756CE2" w:rsidRPr="00CF0FB4" w:rsidRDefault="00756CE2" w:rsidP="00756CE2">
      <w:pPr>
        <w:spacing w:before="240"/>
        <w:rPr>
          <w:rFonts w:ascii="Trebuchet MS" w:hAnsi="Trebuchet MS"/>
          <w:b/>
          <w:bCs/>
          <w:color w:val="353978"/>
        </w:rPr>
      </w:pPr>
      <w:r w:rsidRPr="00CF0FB4">
        <w:rPr>
          <w:rFonts w:ascii="Trebuchet MS" w:hAnsi="Trebuchet MS"/>
          <w:b/>
          <w:bCs/>
          <w:color w:val="353978"/>
        </w:rPr>
        <w:t>Qualification and Skill Requirements</w:t>
      </w:r>
    </w:p>
    <w:p w14:paraId="560E5B6C" w14:textId="77777777" w:rsidR="00756CE2" w:rsidRPr="00CF0FB4" w:rsidRDefault="00756CE2" w:rsidP="00756CE2">
      <w:pPr>
        <w:widowControl/>
        <w:spacing w:line="276" w:lineRule="auto"/>
        <w:rPr>
          <w:rFonts w:ascii="Trebuchet MS" w:hAnsi="Trebuchet MS"/>
          <w:i/>
        </w:rPr>
      </w:pPr>
    </w:p>
    <w:p w14:paraId="7FD63418" w14:textId="77777777" w:rsidR="00756CE2" w:rsidRPr="00CF0FB4" w:rsidRDefault="00756CE2" w:rsidP="00756CE2">
      <w:pPr>
        <w:widowControl/>
        <w:spacing w:line="276" w:lineRule="auto"/>
        <w:rPr>
          <w:rFonts w:ascii="Trebuchet MS" w:hAnsi="Trebuchet MS"/>
          <w:b/>
          <w:bCs/>
          <w:i/>
        </w:rPr>
      </w:pPr>
      <w:r w:rsidRPr="00CF0FB4">
        <w:rPr>
          <w:rFonts w:ascii="Trebuchet MS" w:hAnsi="Trebuchet MS"/>
          <w:b/>
          <w:bCs/>
          <w:i/>
        </w:rPr>
        <w:t>Expertise and experience:</w:t>
      </w:r>
    </w:p>
    <w:p w14:paraId="7DB52243" w14:textId="13DA1F0A" w:rsidR="00C043A2" w:rsidRDefault="00C279BC" w:rsidP="00756CE2">
      <w:pPr>
        <w:widowControl/>
        <w:numPr>
          <w:ilvl w:val="0"/>
          <w:numId w:val="2"/>
        </w:numPr>
        <w:spacing w:line="276" w:lineRule="auto"/>
        <w:rPr>
          <w:rFonts w:ascii="Trebuchet MS" w:hAnsi="Trebuchet MS"/>
        </w:rPr>
      </w:pPr>
      <w:r>
        <w:rPr>
          <w:rFonts w:ascii="Trebuchet MS" w:hAnsi="Trebuchet MS"/>
        </w:rPr>
        <w:t>A</w:t>
      </w:r>
      <w:r w:rsidR="00C043A2">
        <w:rPr>
          <w:rFonts w:ascii="Trebuchet MS" w:hAnsi="Trebuchet MS"/>
        </w:rPr>
        <w:t xml:space="preserve"> seasoned legal practitioner (at least 12 </w:t>
      </w:r>
      <w:r w:rsidR="00354265">
        <w:rPr>
          <w:rFonts w:ascii="Trebuchet MS" w:hAnsi="Trebuchet MS"/>
        </w:rPr>
        <w:t>years’ experience</w:t>
      </w:r>
      <w:r w:rsidR="00C043A2">
        <w:rPr>
          <w:rFonts w:ascii="Trebuchet MS" w:hAnsi="Trebuchet MS"/>
        </w:rPr>
        <w:t>) with an LLB degree. An LLM would be an added advantage.</w:t>
      </w:r>
    </w:p>
    <w:p w14:paraId="57997235" w14:textId="4AEB221A" w:rsidR="00756CE2" w:rsidRPr="00CF0FB4" w:rsidRDefault="00E408B1" w:rsidP="00756CE2">
      <w:pPr>
        <w:widowControl/>
        <w:numPr>
          <w:ilvl w:val="0"/>
          <w:numId w:val="2"/>
        </w:numPr>
        <w:spacing w:line="276" w:lineRule="auto"/>
        <w:rPr>
          <w:rFonts w:ascii="Trebuchet MS" w:hAnsi="Trebuchet MS"/>
        </w:rPr>
      </w:pPr>
      <w:r>
        <w:rPr>
          <w:rFonts w:ascii="Trebuchet MS" w:hAnsi="Trebuchet MS"/>
        </w:rPr>
        <w:t xml:space="preserve">Substantial and demonstrable expertise </w:t>
      </w:r>
      <w:r w:rsidR="006506DE" w:rsidRPr="006506DE">
        <w:rPr>
          <w:rFonts w:ascii="Trebuchet MS" w:hAnsi="Trebuchet MS"/>
        </w:rPr>
        <w:t>in the interpretation of drafting instructions and formulating legislative provisions based on those instructions</w:t>
      </w:r>
      <w:r w:rsidR="00354265">
        <w:rPr>
          <w:rFonts w:ascii="Trebuchet MS" w:hAnsi="Trebuchet MS"/>
        </w:rPr>
        <w:t>.</w:t>
      </w:r>
    </w:p>
    <w:p w14:paraId="34BF2DE7" w14:textId="7FB97CD1" w:rsidR="00756CE2" w:rsidRDefault="00756CE2" w:rsidP="00756CE2">
      <w:pPr>
        <w:widowControl/>
        <w:numPr>
          <w:ilvl w:val="0"/>
          <w:numId w:val="2"/>
        </w:numPr>
        <w:spacing w:line="276" w:lineRule="auto"/>
        <w:rPr>
          <w:rFonts w:ascii="Trebuchet MS" w:hAnsi="Trebuchet MS"/>
        </w:rPr>
      </w:pPr>
      <w:r w:rsidRPr="00CF0FB4">
        <w:rPr>
          <w:rFonts w:ascii="Trebuchet MS" w:hAnsi="Trebuchet MS"/>
        </w:rPr>
        <w:t xml:space="preserve">Demonstrated experience and proven track record in </w:t>
      </w:r>
      <w:r w:rsidR="00204706">
        <w:rPr>
          <w:rFonts w:ascii="Trebuchet MS" w:hAnsi="Trebuchet MS"/>
        </w:rPr>
        <w:t>draft</w:t>
      </w:r>
      <w:r w:rsidR="002705EB">
        <w:rPr>
          <w:rFonts w:ascii="Trebuchet MS" w:hAnsi="Trebuchet MS"/>
        </w:rPr>
        <w:t>ing</w:t>
      </w:r>
      <w:r w:rsidR="00204706">
        <w:rPr>
          <w:rFonts w:ascii="Trebuchet MS" w:hAnsi="Trebuchet MS"/>
        </w:rPr>
        <w:t xml:space="preserve"> </w:t>
      </w:r>
      <w:r w:rsidR="009A05C7">
        <w:rPr>
          <w:rFonts w:ascii="Trebuchet MS" w:hAnsi="Trebuchet MS"/>
        </w:rPr>
        <w:t xml:space="preserve">domestic and model </w:t>
      </w:r>
      <w:r w:rsidR="00204706">
        <w:rPr>
          <w:rFonts w:ascii="Trebuchet MS" w:hAnsi="Trebuchet MS"/>
        </w:rPr>
        <w:t>legislation</w:t>
      </w:r>
      <w:r w:rsidR="00C94C63">
        <w:rPr>
          <w:rFonts w:ascii="Trebuchet MS" w:hAnsi="Trebuchet MS"/>
        </w:rPr>
        <w:t>.</w:t>
      </w:r>
    </w:p>
    <w:p w14:paraId="650733A7" w14:textId="7DDAAA5E" w:rsidR="00E408B1" w:rsidRPr="00CF0FB4" w:rsidRDefault="00E408B1" w:rsidP="00756CE2">
      <w:pPr>
        <w:widowControl/>
        <w:numPr>
          <w:ilvl w:val="0"/>
          <w:numId w:val="2"/>
        </w:numPr>
        <w:spacing w:line="276" w:lineRule="auto"/>
        <w:rPr>
          <w:rFonts w:ascii="Trebuchet MS" w:hAnsi="Trebuchet MS"/>
        </w:rPr>
      </w:pPr>
      <w:r>
        <w:rPr>
          <w:rFonts w:ascii="Trebuchet MS" w:hAnsi="Trebuchet MS"/>
        </w:rPr>
        <w:t>Ability and experience in conducting comparative analysis and research</w:t>
      </w:r>
      <w:r w:rsidR="00060F99">
        <w:rPr>
          <w:rFonts w:ascii="Trebuchet MS" w:hAnsi="Trebuchet MS"/>
        </w:rPr>
        <w:t>.</w:t>
      </w:r>
    </w:p>
    <w:p w14:paraId="2550B7CF" w14:textId="61C1B8F5" w:rsidR="00756CE2" w:rsidRPr="00CF0FB4" w:rsidRDefault="00756CE2" w:rsidP="00756CE2">
      <w:pPr>
        <w:widowControl/>
        <w:numPr>
          <w:ilvl w:val="0"/>
          <w:numId w:val="2"/>
        </w:numPr>
        <w:spacing w:line="276" w:lineRule="auto"/>
        <w:rPr>
          <w:rFonts w:ascii="Trebuchet MS" w:hAnsi="Trebuchet MS"/>
        </w:rPr>
      </w:pPr>
      <w:r w:rsidRPr="00CF0FB4">
        <w:rPr>
          <w:rFonts w:ascii="Trebuchet MS" w:hAnsi="Trebuchet MS"/>
        </w:rPr>
        <w:t>Ex</w:t>
      </w:r>
      <w:r w:rsidR="009A05C7">
        <w:rPr>
          <w:rFonts w:ascii="Trebuchet MS" w:hAnsi="Trebuchet MS"/>
        </w:rPr>
        <w:t>tensive ex</w:t>
      </w:r>
      <w:r w:rsidRPr="00CF0FB4">
        <w:rPr>
          <w:rFonts w:ascii="Trebuchet MS" w:hAnsi="Trebuchet MS"/>
        </w:rPr>
        <w:t xml:space="preserve">perience </w:t>
      </w:r>
      <w:r w:rsidR="009A05C7">
        <w:rPr>
          <w:rFonts w:ascii="Trebuchet MS" w:hAnsi="Trebuchet MS"/>
        </w:rPr>
        <w:t xml:space="preserve">in </w:t>
      </w:r>
      <w:r w:rsidRPr="00CF0FB4">
        <w:rPr>
          <w:rFonts w:ascii="Trebuchet MS" w:hAnsi="Trebuchet MS"/>
        </w:rPr>
        <w:t xml:space="preserve">research and analysis to produce case studies, insights, and reports for national, regional, or </w:t>
      </w:r>
      <w:r w:rsidR="009A05C7">
        <w:rPr>
          <w:rFonts w:ascii="Trebuchet MS" w:hAnsi="Trebuchet MS"/>
        </w:rPr>
        <w:t xml:space="preserve">Commonwealth </w:t>
      </w:r>
      <w:r w:rsidRPr="00CF0FB4">
        <w:rPr>
          <w:rFonts w:ascii="Trebuchet MS" w:hAnsi="Trebuchet MS"/>
        </w:rPr>
        <w:t>governments</w:t>
      </w:r>
      <w:r w:rsidR="009A05C7">
        <w:rPr>
          <w:rFonts w:ascii="Trebuchet MS" w:hAnsi="Trebuchet MS"/>
        </w:rPr>
        <w:t>, regional organis</w:t>
      </w:r>
      <w:r w:rsidR="00E5735A">
        <w:rPr>
          <w:rFonts w:ascii="Trebuchet MS" w:hAnsi="Trebuchet MS"/>
        </w:rPr>
        <w:t>ations</w:t>
      </w:r>
      <w:r w:rsidRPr="00CF0FB4">
        <w:rPr>
          <w:rFonts w:ascii="Trebuchet MS" w:hAnsi="Trebuchet MS"/>
        </w:rPr>
        <w:t xml:space="preserve"> and intergovernmental institutions.</w:t>
      </w:r>
    </w:p>
    <w:p w14:paraId="658DF19A" w14:textId="77777777" w:rsidR="00756CE2" w:rsidRPr="00CF0FB4" w:rsidRDefault="00756CE2" w:rsidP="00756CE2">
      <w:pPr>
        <w:widowControl/>
        <w:spacing w:line="276" w:lineRule="auto"/>
        <w:ind w:left="720"/>
        <w:rPr>
          <w:rFonts w:ascii="Trebuchet MS" w:hAnsi="Trebuchet MS"/>
        </w:rPr>
      </w:pPr>
    </w:p>
    <w:p w14:paraId="2554A535" w14:textId="42785D18" w:rsidR="00756CE2" w:rsidRPr="00CF0FB4" w:rsidRDefault="00756CE2" w:rsidP="00756CE2">
      <w:pPr>
        <w:widowControl/>
        <w:spacing w:line="276" w:lineRule="auto"/>
        <w:rPr>
          <w:rFonts w:ascii="Trebuchet MS" w:hAnsi="Trebuchet MS"/>
          <w:b/>
          <w:bCs/>
          <w:i/>
        </w:rPr>
      </w:pPr>
      <w:r w:rsidRPr="00CF0FB4">
        <w:rPr>
          <w:rFonts w:ascii="Trebuchet MS" w:hAnsi="Trebuchet MS"/>
          <w:b/>
          <w:bCs/>
          <w:i/>
        </w:rPr>
        <w:t>Applicants should be able to demonstrate:</w:t>
      </w:r>
    </w:p>
    <w:p w14:paraId="3B52A8C3" w14:textId="77777777" w:rsidR="00756CE2" w:rsidRPr="00CF0FB4" w:rsidRDefault="00756CE2" w:rsidP="00756CE2">
      <w:pPr>
        <w:widowControl/>
        <w:numPr>
          <w:ilvl w:val="0"/>
          <w:numId w:val="2"/>
        </w:numPr>
        <w:spacing w:line="276" w:lineRule="auto"/>
        <w:rPr>
          <w:rFonts w:ascii="Trebuchet MS" w:hAnsi="Trebuchet MS"/>
        </w:rPr>
      </w:pPr>
      <w:r w:rsidRPr="00CF0FB4">
        <w:rPr>
          <w:rFonts w:ascii="Trebuchet MS" w:hAnsi="Trebuchet MS"/>
        </w:rPr>
        <w:t>Proven ability to analyse and develop evidence-based, practice informed reports and documents for intergovernmental institutions.</w:t>
      </w:r>
    </w:p>
    <w:p w14:paraId="6D2117C1" w14:textId="00BA6FBA" w:rsidR="00756CE2" w:rsidRPr="00CF0FB4" w:rsidRDefault="00756CE2" w:rsidP="00756CE2">
      <w:pPr>
        <w:widowControl/>
        <w:numPr>
          <w:ilvl w:val="0"/>
          <w:numId w:val="2"/>
        </w:numPr>
        <w:spacing w:line="276" w:lineRule="auto"/>
        <w:rPr>
          <w:rFonts w:ascii="Trebuchet MS" w:hAnsi="Trebuchet MS"/>
        </w:rPr>
      </w:pPr>
      <w:r w:rsidRPr="00CF0FB4">
        <w:rPr>
          <w:rFonts w:ascii="Trebuchet MS" w:hAnsi="Trebuchet MS"/>
        </w:rPr>
        <w:t xml:space="preserve">Ability to devise recommendations and develop insights </w:t>
      </w:r>
      <w:r w:rsidRPr="00CF0FB4">
        <w:rPr>
          <w:rFonts w:ascii="Trebuchet MS" w:hAnsi="Trebuchet MS" w:cs="Arial"/>
        </w:rPr>
        <w:t>adaptable to</w:t>
      </w:r>
      <w:r w:rsidR="00F141D5">
        <w:rPr>
          <w:rFonts w:ascii="Trebuchet MS" w:hAnsi="Trebuchet MS" w:cs="Arial"/>
        </w:rPr>
        <w:t xml:space="preserve"> the</w:t>
      </w:r>
      <w:r w:rsidR="00B50322">
        <w:rPr>
          <w:rFonts w:ascii="Trebuchet MS" w:hAnsi="Trebuchet MS" w:cs="Arial"/>
        </w:rPr>
        <w:t xml:space="preserve"> draft principles in</w:t>
      </w:r>
      <w:r w:rsidRPr="00CF0FB4">
        <w:rPr>
          <w:rFonts w:ascii="Trebuchet MS" w:hAnsi="Trebuchet MS" w:cs="Arial"/>
        </w:rPr>
        <w:t xml:space="preserve"> a diversity of contexts and challenges.</w:t>
      </w:r>
    </w:p>
    <w:p w14:paraId="797758F5" w14:textId="6ECDEA1E" w:rsidR="00756CE2" w:rsidRPr="00CF0FB4" w:rsidRDefault="00756CE2" w:rsidP="00756CE2">
      <w:pPr>
        <w:widowControl/>
        <w:numPr>
          <w:ilvl w:val="0"/>
          <w:numId w:val="2"/>
        </w:numPr>
        <w:spacing w:line="276" w:lineRule="auto"/>
        <w:rPr>
          <w:rFonts w:ascii="Trebuchet MS" w:hAnsi="Trebuchet MS"/>
        </w:rPr>
      </w:pPr>
      <w:r w:rsidRPr="00CF0FB4">
        <w:rPr>
          <w:rFonts w:ascii="Trebuchet MS" w:hAnsi="Trebuchet MS"/>
        </w:rPr>
        <w:t xml:space="preserve">Extremely strong research and </w:t>
      </w:r>
      <w:r w:rsidR="008F7781">
        <w:rPr>
          <w:rFonts w:ascii="Trebuchet MS" w:hAnsi="Trebuchet MS"/>
        </w:rPr>
        <w:t xml:space="preserve">legislative </w:t>
      </w:r>
      <w:r w:rsidR="001D551C">
        <w:rPr>
          <w:rFonts w:ascii="Trebuchet MS" w:hAnsi="Trebuchet MS"/>
        </w:rPr>
        <w:t>drafting</w:t>
      </w:r>
      <w:r w:rsidRPr="00CF0FB4">
        <w:rPr>
          <w:rFonts w:ascii="Trebuchet MS" w:hAnsi="Trebuchet MS"/>
        </w:rPr>
        <w:t xml:space="preserve"> skills.</w:t>
      </w:r>
    </w:p>
    <w:p w14:paraId="729CB366" w14:textId="77777777" w:rsidR="00756CE2" w:rsidRPr="00CF0FB4" w:rsidRDefault="00756CE2" w:rsidP="00756CE2">
      <w:pPr>
        <w:widowControl/>
        <w:numPr>
          <w:ilvl w:val="0"/>
          <w:numId w:val="2"/>
        </w:numPr>
        <w:spacing w:line="276" w:lineRule="auto"/>
        <w:rPr>
          <w:rFonts w:ascii="Trebuchet MS" w:hAnsi="Trebuchet MS"/>
        </w:rPr>
      </w:pPr>
      <w:r w:rsidRPr="00CF0FB4">
        <w:rPr>
          <w:rFonts w:ascii="Trebuchet MS" w:hAnsi="Trebuchet MS"/>
        </w:rPr>
        <w:t>Experience relevant to developing and least developed country contexts.</w:t>
      </w:r>
    </w:p>
    <w:p w14:paraId="5CE35B1F" w14:textId="1E941DA5" w:rsidR="008F7781" w:rsidRPr="00E93F35" w:rsidRDefault="00756CE2" w:rsidP="00E93F35">
      <w:pPr>
        <w:pStyle w:val="ListParagraph"/>
        <w:numPr>
          <w:ilvl w:val="0"/>
          <w:numId w:val="22"/>
        </w:numPr>
        <w:spacing w:line="276" w:lineRule="auto"/>
        <w:rPr>
          <w:rFonts w:ascii="Trebuchet MS" w:hAnsi="Trebuchet MS"/>
        </w:rPr>
      </w:pPr>
      <w:r w:rsidRPr="00E93F35">
        <w:rPr>
          <w:rFonts w:ascii="Trebuchet MS" w:hAnsi="Trebuchet MS"/>
        </w:rPr>
        <w:t>High-level written and visual communication.</w:t>
      </w:r>
    </w:p>
    <w:p w14:paraId="241AAE1B" w14:textId="11DB350D" w:rsidR="00C279BC" w:rsidRPr="008407D7" w:rsidRDefault="00C279BC" w:rsidP="00C279BC">
      <w:pPr>
        <w:spacing w:before="240"/>
        <w:rPr>
          <w:rFonts w:ascii="Trebuchet MS" w:hAnsi="Trebuchet MS"/>
          <w:b/>
          <w:bCs/>
          <w:color w:val="353978"/>
        </w:rPr>
      </w:pPr>
      <w:r w:rsidRPr="008407D7">
        <w:rPr>
          <w:rFonts w:ascii="Trebuchet MS" w:hAnsi="Trebuchet MS"/>
          <w:b/>
          <w:bCs/>
          <w:color w:val="353978"/>
        </w:rPr>
        <w:t>Administrative arrangements</w:t>
      </w:r>
    </w:p>
    <w:p w14:paraId="3D695C9B" w14:textId="77777777" w:rsidR="00C279BC" w:rsidRDefault="00C279BC" w:rsidP="008407D7">
      <w:pPr>
        <w:spacing w:before="240"/>
        <w:rPr>
          <w:rFonts w:ascii="Trebuchet MS" w:hAnsi="Trebuchet MS"/>
        </w:rPr>
      </w:pPr>
    </w:p>
    <w:p w14:paraId="214724DE" w14:textId="5DE330FD" w:rsidR="00AD53BD" w:rsidRPr="00604397" w:rsidRDefault="00AD53BD" w:rsidP="00AD53BD">
      <w:pPr>
        <w:spacing w:line="276" w:lineRule="auto"/>
        <w:jc w:val="both"/>
        <w:rPr>
          <w:rFonts w:ascii="Trebuchet MS" w:eastAsia="Times New Roman" w:hAnsi="Trebuchet MS"/>
        </w:rPr>
      </w:pPr>
      <w:r w:rsidRPr="00604397">
        <w:rPr>
          <w:rFonts w:ascii="Trebuchet MS" w:eastAsia="Times New Roman" w:hAnsi="Trebuchet MS"/>
        </w:rPr>
        <w:t xml:space="preserve">The assigned tasks are to be performed on a part-time, remote basis over a contract period </w:t>
      </w:r>
      <w:r w:rsidR="00604397" w:rsidRPr="00604397">
        <w:rPr>
          <w:rFonts w:ascii="Trebuchet MS" w:eastAsia="Times New Roman" w:hAnsi="Trebuchet MS"/>
        </w:rPr>
        <w:t>7 days.</w:t>
      </w:r>
    </w:p>
    <w:p w14:paraId="415E0F6C" w14:textId="7FFCE330" w:rsidR="00AD53BD" w:rsidRDefault="00AD53BD" w:rsidP="00AD53BD">
      <w:pPr>
        <w:spacing w:line="276" w:lineRule="auto"/>
        <w:jc w:val="both"/>
        <w:rPr>
          <w:rFonts w:ascii="Trebuchet MS" w:eastAsia="Times New Roman" w:hAnsi="Trebuchet MS"/>
        </w:rPr>
      </w:pPr>
      <w:r w:rsidRPr="00604397">
        <w:rPr>
          <w:rFonts w:ascii="Trebuchet MS" w:eastAsia="Times New Roman" w:hAnsi="Trebuchet MS"/>
        </w:rPr>
        <w:t xml:space="preserve">The total budget payable under this contract will be </w:t>
      </w:r>
      <w:r w:rsidR="00C57598" w:rsidRPr="00604397">
        <w:rPr>
          <w:rFonts w:ascii="Trebuchet MS" w:eastAsia="Times New Roman" w:hAnsi="Trebuchet MS"/>
        </w:rPr>
        <w:t xml:space="preserve">up to </w:t>
      </w:r>
      <w:r w:rsidRPr="00604397">
        <w:rPr>
          <w:rFonts w:ascii="Trebuchet MS" w:eastAsia="Times New Roman" w:hAnsi="Trebuchet MS"/>
        </w:rPr>
        <w:t>£</w:t>
      </w:r>
      <w:r w:rsidR="00C402E1" w:rsidRPr="00604397">
        <w:rPr>
          <w:rFonts w:ascii="Trebuchet MS" w:eastAsia="Times New Roman" w:hAnsi="Trebuchet MS"/>
        </w:rPr>
        <w:t>8,000</w:t>
      </w:r>
      <w:r w:rsidRPr="00604397">
        <w:rPr>
          <w:rFonts w:ascii="Trebuchet MS" w:eastAsia="Times New Roman" w:hAnsi="Trebuchet MS"/>
        </w:rPr>
        <w:t xml:space="preserve"> (including VAT and other charges). According to the Secretariat’s policy, the maximum daily rate payable is £500 per day. Payment will be made upon satisfactory completion of work signed off by the Commonwealth Secretariat and within </w:t>
      </w:r>
      <w:commentRangeStart w:id="1"/>
      <w:r w:rsidRPr="00604397">
        <w:rPr>
          <w:rFonts w:ascii="Trebuchet MS" w:eastAsia="Times New Roman" w:hAnsi="Trebuchet MS"/>
        </w:rPr>
        <w:t xml:space="preserve">30 days </w:t>
      </w:r>
      <w:r w:rsidR="00354265" w:rsidRPr="00604397">
        <w:rPr>
          <w:rFonts w:ascii="Trebuchet MS" w:eastAsia="Times New Roman" w:hAnsi="Trebuchet MS"/>
        </w:rPr>
        <w:t xml:space="preserve">of </w:t>
      </w:r>
      <w:r w:rsidRPr="00604397">
        <w:rPr>
          <w:rFonts w:ascii="Trebuchet MS" w:eastAsia="Times New Roman" w:hAnsi="Trebuchet MS"/>
        </w:rPr>
        <w:t>submission of the invoice</w:t>
      </w:r>
      <w:commentRangeEnd w:id="1"/>
      <w:r w:rsidR="005148EA" w:rsidRPr="00604397">
        <w:rPr>
          <w:rStyle w:val="CommentReference"/>
          <w:lang w:val="x-none" w:eastAsia="x-none"/>
        </w:rPr>
        <w:commentReference w:id="1"/>
      </w:r>
      <w:r w:rsidRPr="00604397">
        <w:rPr>
          <w:rFonts w:ascii="Trebuchet MS" w:eastAsia="Times New Roman" w:hAnsi="Trebuchet MS"/>
        </w:rPr>
        <w:t>.</w:t>
      </w:r>
      <w:r w:rsidRPr="00AD53BD">
        <w:rPr>
          <w:rFonts w:ascii="Trebuchet MS" w:eastAsia="Times New Roman" w:hAnsi="Trebuchet MS"/>
        </w:rPr>
        <w:t xml:space="preserve"> </w:t>
      </w:r>
    </w:p>
    <w:p w14:paraId="23A4A6C5" w14:textId="77777777" w:rsidR="00604397" w:rsidRPr="00AD53BD" w:rsidRDefault="00604397" w:rsidP="00AD53BD">
      <w:pPr>
        <w:spacing w:line="276" w:lineRule="auto"/>
        <w:jc w:val="both"/>
        <w:rPr>
          <w:rFonts w:ascii="Trebuchet MS" w:eastAsia="Times New Roman" w:hAnsi="Trebuchet MS"/>
        </w:rPr>
      </w:pPr>
    </w:p>
    <w:p w14:paraId="5082739B" w14:textId="77777777" w:rsidR="00AD53BD" w:rsidRPr="00AD53BD" w:rsidRDefault="00AD53BD" w:rsidP="00AD53BD">
      <w:pPr>
        <w:spacing w:line="276" w:lineRule="auto"/>
        <w:jc w:val="both"/>
        <w:rPr>
          <w:rFonts w:ascii="Trebuchet MS" w:eastAsia="Times New Roman" w:hAnsi="Trebuchet MS"/>
        </w:rPr>
      </w:pPr>
    </w:p>
    <w:p w14:paraId="3799E530" w14:textId="1BC66BBC" w:rsidR="00AD53BD" w:rsidRPr="00AD53BD" w:rsidRDefault="00AD53BD" w:rsidP="00AD53BD">
      <w:pPr>
        <w:spacing w:line="276" w:lineRule="auto"/>
        <w:jc w:val="both"/>
        <w:rPr>
          <w:rFonts w:ascii="Trebuchet MS" w:eastAsia="Times New Roman" w:hAnsi="Trebuchet MS"/>
        </w:rPr>
      </w:pPr>
      <w:r w:rsidRPr="00AD53BD">
        <w:rPr>
          <w:rFonts w:ascii="Trebuchet MS" w:eastAsia="Times New Roman" w:hAnsi="Trebuchet MS"/>
        </w:rPr>
        <w:t xml:space="preserve">Applicants should </w:t>
      </w:r>
      <w:r w:rsidRPr="00AD53BD">
        <w:rPr>
          <w:rFonts w:ascii="Trebuchet MS" w:eastAsia="Times New Roman" w:hAnsi="Trebuchet MS"/>
          <w:u w:val="single"/>
        </w:rPr>
        <w:t>send a CV and a quote (including the number of consultancy days)</w:t>
      </w:r>
      <w:r w:rsidRPr="00AD53BD">
        <w:rPr>
          <w:rFonts w:ascii="Trebuchet MS" w:eastAsia="Times New Roman" w:hAnsi="Trebuchet MS"/>
        </w:rPr>
        <w:t xml:space="preserve"> to</w:t>
      </w:r>
      <w:r w:rsidR="00C86CA5">
        <w:rPr>
          <w:rFonts w:ascii="Trebuchet MS" w:eastAsia="Times New Roman" w:hAnsi="Trebuchet MS"/>
        </w:rPr>
        <w:t xml:space="preserve"> </w:t>
      </w:r>
      <w:r w:rsidR="00C402E1">
        <w:rPr>
          <w:rFonts w:ascii="Trebuchet MS" w:eastAsia="Times New Roman" w:hAnsi="Trebuchet MS"/>
        </w:rPr>
        <w:t>Lin Sambili, Project Manager, Sport for Development and Peace</w:t>
      </w:r>
      <w:r w:rsidRPr="00AD53BD">
        <w:rPr>
          <w:rFonts w:ascii="Trebuchet MS" w:eastAsia="Times New Roman" w:hAnsi="Trebuchet MS"/>
        </w:rPr>
        <w:t xml:space="preserve">, at </w:t>
      </w:r>
      <w:hyperlink r:id="rId16" w:history="1">
        <w:r w:rsidR="00C402E1" w:rsidRPr="00BB06D2">
          <w:rPr>
            <w:rStyle w:val="Hyperlink"/>
            <w:rFonts w:ascii="Trebuchet MS" w:eastAsia="Times New Roman" w:hAnsi="Trebuchet MS"/>
          </w:rPr>
          <w:t>l.sambili</w:t>
        </w:r>
        <w:r w:rsidR="00C402E1" w:rsidRPr="00AD53BD">
          <w:rPr>
            <w:rStyle w:val="Hyperlink"/>
            <w:rFonts w:ascii="Trebuchet MS" w:eastAsia="Times New Roman" w:hAnsi="Trebuchet MS"/>
          </w:rPr>
          <w:t>@commonwealth.int</w:t>
        </w:r>
      </w:hyperlink>
      <w:r w:rsidRPr="00AD53BD">
        <w:rPr>
          <w:rFonts w:ascii="Trebuchet MS" w:eastAsia="Times New Roman" w:hAnsi="Trebuchet MS"/>
        </w:rPr>
        <w:t xml:space="preserve"> before </w:t>
      </w:r>
      <w:r w:rsidR="00604397">
        <w:rPr>
          <w:rFonts w:ascii="Trebuchet MS" w:eastAsia="Times New Roman" w:hAnsi="Trebuchet MS"/>
          <w:b/>
          <w:bCs/>
        </w:rPr>
        <w:t>10</w:t>
      </w:r>
      <w:r w:rsidRPr="00604397">
        <w:rPr>
          <w:rFonts w:ascii="Trebuchet MS" w:eastAsia="Times New Roman" w:hAnsi="Trebuchet MS"/>
          <w:b/>
          <w:bCs/>
        </w:rPr>
        <w:t>:00</w:t>
      </w:r>
      <w:r w:rsidR="0074397B" w:rsidRPr="00604397">
        <w:rPr>
          <w:rFonts w:ascii="Trebuchet MS" w:eastAsia="Times New Roman" w:hAnsi="Trebuchet MS"/>
          <w:b/>
          <w:bCs/>
        </w:rPr>
        <w:t>AM</w:t>
      </w:r>
      <w:r w:rsidRPr="00604397">
        <w:rPr>
          <w:rFonts w:ascii="Trebuchet MS" w:eastAsia="Times New Roman" w:hAnsi="Trebuchet MS"/>
          <w:b/>
          <w:bCs/>
        </w:rPr>
        <w:t xml:space="preserve"> BST </w:t>
      </w:r>
      <w:r w:rsidR="008B06AC" w:rsidRPr="00604397">
        <w:rPr>
          <w:rFonts w:ascii="Trebuchet MS" w:eastAsia="Times New Roman" w:hAnsi="Trebuchet MS"/>
          <w:b/>
          <w:bCs/>
        </w:rPr>
        <w:t>Thursday 2</w:t>
      </w:r>
      <w:r w:rsidR="00F83258" w:rsidRPr="00604397">
        <w:rPr>
          <w:rFonts w:ascii="Trebuchet MS" w:eastAsia="Times New Roman" w:hAnsi="Trebuchet MS"/>
          <w:b/>
          <w:bCs/>
        </w:rPr>
        <w:t>2</w:t>
      </w:r>
      <w:r w:rsidR="008B06AC" w:rsidRPr="00604397">
        <w:rPr>
          <w:rFonts w:ascii="Trebuchet MS" w:eastAsia="Times New Roman" w:hAnsi="Trebuchet MS"/>
          <w:b/>
          <w:bCs/>
        </w:rPr>
        <w:t xml:space="preserve"> June</w:t>
      </w:r>
      <w:r w:rsidR="00EB685A" w:rsidRPr="00604397">
        <w:rPr>
          <w:rFonts w:ascii="Trebuchet MS" w:eastAsia="Times New Roman" w:hAnsi="Trebuchet MS"/>
          <w:b/>
          <w:bCs/>
        </w:rPr>
        <w:t xml:space="preserve"> 2022</w:t>
      </w:r>
      <w:r w:rsidRPr="00AD53BD">
        <w:rPr>
          <w:rFonts w:ascii="Trebuchet MS" w:eastAsia="Times New Roman" w:hAnsi="Trebuchet MS"/>
        </w:rPr>
        <w:t xml:space="preserve">. Applicants must also list </w:t>
      </w:r>
      <w:r w:rsidRPr="00AD53BD">
        <w:rPr>
          <w:rFonts w:ascii="Trebuchet MS" w:eastAsia="Times New Roman" w:hAnsi="Trebuchet MS"/>
          <w:u w:val="single"/>
        </w:rPr>
        <w:t>two referees</w:t>
      </w:r>
      <w:r w:rsidRPr="00AD53BD">
        <w:rPr>
          <w:rFonts w:ascii="Trebuchet MS" w:eastAsia="Times New Roman" w:hAnsi="Trebuchet MS"/>
        </w:rPr>
        <w:t xml:space="preserve"> who will be contacted by the Secretariat in case the applicant is shortlisted for the consultancy.</w:t>
      </w:r>
    </w:p>
    <w:p w14:paraId="25FA4126" w14:textId="77777777" w:rsidR="00AD53BD" w:rsidRPr="00AD53BD" w:rsidRDefault="00AD53BD" w:rsidP="00AD53BD">
      <w:pPr>
        <w:spacing w:line="276" w:lineRule="auto"/>
        <w:jc w:val="both"/>
        <w:rPr>
          <w:rFonts w:ascii="Trebuchet MS" w:eastAsia="Times New Roman" w:hAnsi="Trebuchet MS"/>
        </w:rPr>
      </w:pPr>
    </w:p>
    <w:p w14:paraId="0CA21910" w14:textId="2F0AE784" w:rsidR="00AD53BD" w:rsidRPr="00AD53BD" w:rsidRDefault="00AD53BD" w:rsidP="00AD53BD">
      <w:pPr>
        <w:spacing w:line="276" w:lineRule="auto"/>
        <w:jc w:val="both"/>
        <w:rPr>
          <w:rFonts w:ascii="Trebuchet MS" w:eastAsia="Times New Roman" w:hAnsi="Trebuchet MS"/>
        </w:rPr>
      </w:pPr>
      <w:r w:rsidRPr="00AD53BD">
        <w:rPr>
          <w:rFonts w:ascii="Trebuchet MS" w:eastAsia="Times New Roman" w:hAnsi="Trebuchet MS"/>
        </w:rPr>
        <w:t>Evaluation will be based on competency and cost. Priority will be given to consultants that are Commonwealth citizens or entities registered in a Commonwealth country. The cover letter should show how the consultancy w</w:t>
      </w:r>
      <w:r w:rsidR="00C57598">
        <w:rPr>
          <w:rFonts w:ascii="Trebuchet MS" w:eastAsia="Times New Roman" w:hAnsi="Trebuchet MS"/>
        </w:rPr>
        <w:t>ill</w:t>
      </w:r>
      <w:r w:rsidRPr="00AD53BD">
        <w:rPr>
          <w:rFonts w:ascii="Trebuchet MS" w:eastAsia="Times New Roman" w:hAnsi="Trebuchet MS"/>
        </w:rPr>
        <w:t xml:space="preserve"> be carried out to meet the specific objectives set out in the TOR. It should include a short statement of the candidate’s relevant expertise and experience along with the total bid amount, inclusive of all taxes and charges.</w:t>
      </w:r>
    </w:p>
    <w:p w14:paraId="5D1C0673" w14:textId="77777777" w:rsidR="00C279BC" w:rsidRPr="00AD53BD" w:rsidRDefault="00C279BC" w:rsidP="008407D7">
      <w:pPr>
        <w:widowControl/>
        <w:spacing w:line="276" w:lineRule="auto"/>
        <w:rPr>
          <w:rFonts w:ascii="Trebuchet MS" w:hAnsi="Trebuchet MS"/>
        </w:rPr>
      </w:pPr>
    </w:p>
    <w:p w14:paraId="6129484F" w14:textId="7DFA07B9" w:rsidR="00756CE2" w:rsidRPr="00CF0FB4" w:rsidRDefault="00C57598" w:rsidP="00756CE2">
      <w:pPr>
        <w:rPr>
          <w:rFonts w:ascii="Trebuchet MS" w:hAnsi="Trebuchet MS"/>
        </w:rPr>
      </w:pPr>
      <w:r>
        <w:rPr>
          <w:rFonts w:ascii="Trebuchet MS" w:hAnsi="Trebuchet MS"/>
        </w:rPr>
        <w:t>The consultant’s final report must be forwarded to the Secretariat no later than midnight on</w:t>
      </w:r>
      <w:r w:rsidR="003F749C">
        <w:rPr>
          <w:rFonts w:ascii="Trebuchet MS" w:hAnsi="Trebuchet MS"/>
        </w:rPr>
        <w:t xml:space="preserve"> </w:t>
      </w:r>
      <w:r w:rsidR="00354265">
        <w:rPr>
          <w:rFonts w:ascii="Trebuchet MS" w:hAnsi="Trebuchet MS"/>
        </w:rPr>
        <w:t>30</w:t>
      </w:r>
      <w:r w:rsidR="003F749C">
        <w:rPr>
          <w:rFonts w:ascii="Trebuchet MS" w:hAnsi="Trebuchet MS"/>
        </w:rPr>
        <w:t xml:space="preserve"> </w:t>
      </w:r>
      <w:r>
        <w:rPr>
          <w:rFonts w:ascii="Trebuchet MS" w:hAnsi="Trebuchet MS"/>
        </w:rPr>
        <w:t>June 2022</w:t>
      </w:r>
      <w:r w:rsidR="003F749C">
        <w:rPr>
          <w:rFonts w:ascii="Trebuchet MS" w:hAnsi="Trebuchet MS"/>
        </w:rPr>
        <w:t>.</w:t>
      </w:r>
    </w:p>
    <w:p w14:paraId="07C7E4C2" w14:textId="77777777" w:rsidR="00756CE2" w:rsidRPr="00CF0FB4" w:rsidRDefault="00756CE2" w:rsidP="00756CE2">
      <w:pPr>
        <w:rPr>
          <w:rFonts w:ascii="Trebuchet MS" w:hAnsi="Trebuchet MS"/>
        </w:rPr>
      </w:pPr>
    </w:p>
    <w:p w14:paraId="1A9F8E31" w14:textId="77777777" w:rsidR="00756CE2" w:rsidRPr="00CF0FB4" w:rsidRDefault="00756CE2" w:rsidP="00756CE2">
      <w:pPr>
        <w:widowControl/>
        <w:tabs>
          <w:tab w:val="left" w:pos="2268"/>
        </w:tabs>
        <w:autoSpaceDE w:val="0"/>
        <w:autoSpaceDN w:val="0"/>
        <w:adjustRightInd w:val="0"/>
        <w:spacing w:after="240" w:line="276" w:lineRule="auto"/>
        <w:rPr>
          <w:rFonts w:ascii="Trebuchet MS" w:hAnsi="Trebuchet MS"/>
        </w:rPr>
      </w:pPr>
    </w:p>
    <w:p w14:paraId="209F18CA" w14:textId="77777777" w:rsidR="004929EB" w:rsidRPr="00CF0FB4" w:rsidRDefault="004929EB">
      <w:pPr>
        <w:rPr>
          <w:rFonts w:ascii="Trebuchet MS" w:hAnsi="Trebuchet MS"/>
        </w:rPr>
      </w:pPr>
    </w:p>
    <w:sectPr w:rsidR="004929EB" w:rsidRPr="00CF0FB4" w:rsidSect="008E7A7F">
      <w:headerReference w:type="default" r:id="rId17"/>
      <w:footerReference w:type="default" r:id="rId18"/>
      <w:headerReference w:type="first" r:id="rId19"/>
      <w:endnotePr>
        <w:numFmt w:val="decimal"/>
      </w:endnotePr>
      <w:pgSz w:w="11906" w:h="16838" w:code="9"/>
      <w:pgMar w:top="1560" w:right="1134" w:bottom="1134"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othibatsela, Segametsi" w:date="2022-06-18T23:35:00Z" w:initials="MS">
    <w:p w14:paraId="3C91B809" w14:textId="4AE20143" w:rsidR="005148EA" w:rsidRDefault="005148EA" w:rsidP="00682010">
      <w:pPr>
        <w:pStyle w:val="CommentText"/>
      </w:pPr>
      <w:r>
        <w:rPr>
          <w:rStyle w:val="CommentReference"/>
        </w:rPr>
        <w:annotationRef/>
      </w:r>
      <w:r>
        <w:t>Is this a standard timeframe given to consultants, Lin?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91B80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8DFBF" w16cex:dateUtc="2022-06-18T2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91B809" w16cid:durableId="2658DF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A463D" w14:textId="77777777" w:rsidR="002727A8" w:rsidRDefault="002727A8" w:rsidP="00756CE2">
      <w:r>
        <w:separator/>
      </w:r>
    </w:p>
  </w:endnote>
  <w:endnote w:type="continuationSeparator" w:id="0">
    <w:p w14:paraId="5415074B" w14:textId="77777777" w:rsidR="002727A8" w:rsidRDefault="002727A8" w:rsidP="0075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JCSC Z+ Futura Lt B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15F9" w14:textId="77777777" w:rsidR="00C74587" w:rsidRDefault="008C0E30" w:rsidP="0013672D">
    <w:pPr>
      <w:pStyle w:val="Footer"/>
      <w:jc w:val="right"/>
    </w:pPr>
    <w:r w:rsidRPr="001F3AF0">
      <w:rPr>
        <w:rFonts w:ascii="Trebuchet MS" w:hAnsi="Trebuchet MS"/>
        <w:sz w:val="20"/>
        <w:szCs w:val="20"/>
      </w:rPr>
      <w:fldChar w:fldCharType="begin"/>
    </w:r>
    <w:r w:rsidRPr="001F3AF0">
      <w:rPr>
        <w:rFonts w:ascii="Trebuchet MS" w:hAnsi="Trebuchet MS"/>
        <w:sz w:val="20"/>
        <w:szCs w:val="20"/>
      </w:rPr>
      <w:instrText xml:space="preserve"> PAGE   \* MERGEFORMAT </w:instrText>
    </w:r>
    <w:r w:rsidRPr="001F3AF0">
      <w:rPr>
        <w:rFonts w:ascii="Trebuchet MS" w:hAnsi="Trebuchet MS"/>
        <w:sz w:val="20"/>
        <w:szCs w:val="20"/>
      </w:rPr>
      <w:fldChar w:fldCharType="separate"/>
    </w:r>
    <w:r>
      <w:rPr>
        <w:rFonts w:ascii="Trebuchet MS" w:hAnsi="Trebuchet MS"/>
        <w:noProof/>
        <w:sz w:val="20"/>
        <w:szCs w:val="20"/>
      </w:rPr>
      <w:t>6</w:t>
    </w:r>
    <w:r w:rsidRPr="001F3AF0">
      <w:rPr>
        <w:rFonts w:ascii="Trebuchet MS" w:hAnsi="Trebuchet M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43532" w14:textId="77777777" w:rsidR="002727A8" w:rsidRDefault="002727A8" w:rsidP="00756CE2">
      <w:r>
        <w:separator/>
      </w:r>
    </w:p>
  </w:footnote>
  <w:footnote w:type="continuationSeparator" w:id="0">
    <w:p w14:paraId="37E10E7A" w14:textId="77777777" w:rsidR="002727A8" w:rsidRDefault="002727A8" w:rsidP="00756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AB9D" w14:textId="2AA435B0" w:rsidR="00C74587" w:rsidRPr="00F40454" w:rsidRDefault="00E65EC3" w:rsidP="00756CE2">
    <w:pPr>
      <w:pStyle w:val="Footer"/>
      <w:jc w:val="right"/>
      <w:rPr>
        <w:rFonts w:ascii="Trebuchet MS" w:hAnsi="Trebuchet MS" w:cs="Arial"/>
        <w:b/>
      </w:rPr>
    </w:pPr>
  </w:p>
  <w:p w14:paraId="11AAA09F" w14:textId="77777777" w:rsidR="00C74587" w:rsidRDefault="00E65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F2DF" w14:textId="7A9E830C" w:rsidR="008E7A7F" w:rsidRDefault="008E7A7F">
    <w:pPr>
      <w:pStyle w:val="Header"/>
    </w:pPr>
    <w:r>
      <w:rPr>
        <w:noProof/>
      </w:rPr>
      <w:drawing>
        <wp:inline distT="0" distB="0" distL="0" distR="0" wp14:anchorId="55707F15" wp14:editId="444733E4">
          <wp:extent cx="3694430" cy="774065"/>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4430" cy="774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775B"/>
    <w:multiLevelType w:val="hybridMultilevel"/>
    <w:tmpl w:val="64D491A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3086B37"/>
    <w:multiLevelType w:val="hybridMultilevel"/>
    <w:tmpl w:val="EC482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71B18"/>
    <w:multiLevelType w:val="hybridMultilevel"/>
    <w:tmpl w:val="A5F669C6"/>
    <w:lvl w:ilvl="0" w:tplc="67FA57F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250934"/>
    <w:multiLevelType w:val="hybridMultilevel"/>
    <w:tmpl w:val="27AC3FC2"/>
    <w:lvl w:ilvl="0" w:tplc="522E1F7E">
      <w:start w:val="1"/>
      <w:numFmt w:val="lowerRoman"/>
      <w:lvlText w:val="%1."/>
      <w:lvlJc w:val="left"/>
      <w:pPr>
        <w:ind w:left="765" w:hanging="360"/>
      </w:pPr>
      <w:rPr>
        <w:rFonts w:ascii="Arial Narrow" w:eastAsia="Times New Roman" w:hAnsi="Arial Narrow" w:cs="Times New Roman" w:hint="default"/>
        <w:b w:val="0"/>
        <w:i w:val="0"/>
        <w:color w:val="auto"/>
      </w:rPr>
    </w:lvl>
    <w:lvl w:ilvl="1" w:tplc="08090017">
      <w:start w:val="1"/>
      <w:numFmt w:val="lowerLetter"/>
      <w:lvlText w:val="%2)"/>
      <w:lvlJc w:val="left"/>
      <w:pPr>
        <w:ind w:left="1485" w:hanging="360"/>
      </w:pPr>
      <w:rPr>
        <w:rFonts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 w15:restartNumberingAfterBreak="0">
    <w:nsid w:val="0D3F4D2F"/>
    <w:multiLevelType w:val="hybridMultilevel"/>
    <w:tmpl w:val="81C4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C2381"/>
    <w:multiLevelType w:val="hybridMultilevel"/>
    <w:tmpl w:val="7CE832EE"/>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187044C9"/>
    <w:multiLevelType w:val="hybridMultilevel"/>
    <w:tmpl w:val="1396CFB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2B68709D"/>
    <w:multiLevelType w:val="hybridMultilevel"/>
    <w:tmpl w:val="27AC3FC2"/>
    <w:lvl w:ilvl="0" w:tplc="522E1F7E">
      <w:start w:val="1"/>
      <w:numFmt w:val="lowerRoman"/>
      <w:lvlText w:val="%1."/>
      <w:lvlJc w:val="left"/>
      <w:pPr>
        <w:ind w:left="765" w:hanging="360"/>
      </w:pPr>
      <w:rPr>
        <w:rFonts w:ascii="Arial Narrow" w:eastAsia="Times New Roman" w:hAnsi="Arial Narrow" w:cs="Times New Roman" w:hint="default"/>
        <w:b w:val="0"/>
        <w:i w:val="0"/>
        <w:color w:val="auto"/>
      </w:rPr>
    </w:lvl>
    <w:lvl w:ilvl="1" w:tplc="08090017">
      <w:start w:val="1"/>
      <w:numFmt w:val="lowerLetter"/>
      <w:lvlText w:val="%2)"/>
      <w:lvlJc w:val="left"/>
      <w:pPr>
        <w:ind w:left="1485" w:hanging="360"/>
      </w:pPr>
      <w:rPr>
        <w:rFonts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8" w15:restartNumberingAfterBreak="0">
    <w:nsid w:val="2E9D0536"/>
    <w:multiLevelType w:val="hybridMultilevel"/>
    <w:tmpl w:val="D6BEF54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38E430C6"/>
    <w:multiLevelType w:val="hybridMultilevel"/>
    <w:tmpl w:val="B118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E21F7B"/>
    <w:multiLevelType w:val="hybridMultilevel"/>
    <w:tmpl w:val="E45C5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46540F"/>
    <w:multiLevelType w:val="hybridMultilevel"/>
    <w:tmpl w:val="BD223FC4"/>
    <w:lvl w:ilvl="0" w:tplc="08090001">
      <w:start w:val="1"/>
      <w:numFmt w:val="bullet"/>
      <w:lvlText w:val=""/>
      <w:lvlJc w:val="left"/>
      <w:pPr>
        <w:ind w:left="2700" w:hanging="2270"/>
      </w:pPr>
      <w:rPr>
        <w:rFonts w:ascii="Symbol" w:hAnsi="Symbol" w:hint="default"/>
        <w:b/>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2" w15:restartNumberingAfterBreak="0">
    <w:nsid w:val="4A9F7369"/>
    <w:multiLevelType w:val="hybridMultilevel"/>
    <w:tmpl w:val="B9E6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215089"/>
    <w:multiLevelType w:val="hybridMultilevel"/>
    <w:tmpl w:val="582C29BA"/>
    <w:lvl w:ilvl="0" w:tplc="BE9CD72C">
      <w:numFmt w:val="bullet"/>
      <w:lvlText w:val="-"/>
      <w:lvlJc w:val="left"/>
      <w:pPr>
        <w:ind w:left="2630" w:hanging="2270"/>
      </w:pPr>
      <w:rPr>
        <w:rFonts w:ascii="Trebuchet MS" w:eastAsia="Calibri" w:hAnsi="Trebuchet MS"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B45501"/>
    <w:multiLevelType w:val="hybridMultilevel"/>
    <w:tmpl w:val="65FE23A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7EB1092"/>
    <w:multiLevelType w:val="hybridMultilevel"/>
    <w:tmpl w:val="97343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6F2B26"/>
    <w:multiLevelType w:val="hybridMultilevel"/>
    <w:tmpl w:val="6712A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537D8A"/>
    <w:multiLevelType w:val="hybridMultilevel"/>
    <w:tmpl w:val="27AC3FC2"/>
    <w:lvl w:ilvl="0" w:tplc="522E1F7E">
      <w:start w:val="1"/>
      <w:numFmt w:val="lowerRoman"/>
      <w:lvlText w:val="%1."/>
      <w:lvlJc w:val="left"/>
      <w:pPr>
        <w:ind w:left="765" w:hanging="360"/>
      </w:pPr>
      <w:rPr>
        <w:rFonts w:ascii="Arial Narrow" w:eastAsia="Times New Roman" w:hAnsi="Arial Narrow" w:cs="Times New Roman" w:hint="default"/>
        <w:b w:val="0"/>
        <w:i w:val="0"/>
        <w:color w:val="auto"/>
      </w:rPr>
    </w:lvl>
    <w:lvl w:ilvl="1" w:tplc="08090017">
      <w:start w:val="1"/>
      <w:numFmt w:val="lowerLetter"/>
      <w:lvlText w:val="%2)"/>
      <w:lvlJc w:val="left"/>
      <w:pPr>
        <w:ind w:left="1485" w:hanging="360"/>
      </w:pPr>
      <w:rPr>
        <w:rFonts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8" w15:restartNumberingAfterBreak="0">
    <w:nsid w:val="6BBD067A"/>
    <w:multiLevelType w:val="hybridMultilevel"/>
    <w:tmpl w:val="34C83608"/>
    <w:lvl w:ilvl="0" w:tplc="C8EA4740">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9" w15:restartNumberingAfterBreak="0">
    <w:nsid w:val="6D231855"/>
    <w:multiLevelType w:val="hybridMultilevel"/>
    <w:tmpl w:val="5530A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517507"/>
    <w:multiLevelType w:val="multilevel"/>
    <w:tmpl w:val="CF1E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235775"/>
    <w:multiLevelType w:val="hybridMultilevel"/>
    <w:tmpl w:val="C92AF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185837"/>
    <w:multiLevelType w:val="multilevel"/>
    <w:tmpl w:val="1214E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99264804">
    <w:abstractNumId w:val="4"/>
  </w:num>
  <w:num w:numId="2" w16cid:durableId="295569186">
    <w:abstractNumId w:val="22"/>
  </w:num>
  <w:num w:numId="3" w16cid:durableId="1491091427">
    <w:abstractNumId w:val="0"/>
  </w:num>
  <w:num w:numId="4" w16cid:durableId="1689915008">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5" w16cid:durableId="2085636703">
    <w:abstractNumId w:val="14"/>
  </w:num>
  <w:num w:numId="6" w16cid:durableId="1883856193">
    <w:abstractNumId w:val="12"/>
  </w:num>
  <w:num w:numId="7" w16cid:durableId="1613050716">
    <w:abstractNumId w:val="7"/>
  </w:num>
  <w:num w:numId="8" w16cid:durableId="169877194">
    <w:abstractNumId w:val="3"/>
  </w:num>
  <w:num w:numId="9" w16cid:durableId="1814054514">
    <w:abstractNumId w:val="16"/>
  </w:num>
  <w:num w:numId="10" w16cid:durableId="887306312">
    <w:abstractNumId w:val="15"/>
  </w:num>
  <w:num w:numId="11" w16cid:durableId="306085121">
    <w:abstractNumId w:val="13"/>
  </w:num>
  <w:num w:numId="12" w16cid:durableId="113060519">
    <w:abstractNumId w:val="8"/>
  </w:num>
  <w:num w:numId="13" w16cid:durableId="573247024">
    <w:abstractNumId w:val="2"/>
  </w:num>
  <w:num w:numId="14" w16cid:durableId="2051569020">
    <w:abstractNumId w:val="5"/>
  </w:num>
  <w:num w:numId="15" w16cid:durableId="1884514866">
    <w:abstractNumId w:val="18"/>
  </w:num>
  <w:num w:numId="16" w16cid:durableId="1125004599">
    <w:abstractNumId w:val="6"/>
  </w:num>
  <w:num w:numId="17" w16cid:durableId="92825875">
    <w:abstractNumId w:val="11"/>
  </w:num>
  <w:num w:numId="18" w16cid:durableId="666133363">
    <w:abstractNumId w:val="19"/>
  </w:num>
  <w:num w:numId="19" w16cid:durableId="1853182027">
    <w:abstractNumId w:val="1"/>
  </w:num>
  <w:num w:numId="20" w16cid:durableId="360134038">
    <w:abstractNumId w:val="21"/>
  </w:num>
  <w:num w:numId="21" w16cid:durableId="2007900243">
    <w:abstractNumId w:val="9"/>
  </w:num>
  <w:num w:numId="22" w16cid:durableId="1740395900">
    <w:abstractNumId w:val="10"/>
  </w:num>
  <w:num w:numId="23" w16cid:durableId="122514431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thibatsela, Segametsi">
    <w15:presenceInfo w15:providerId="AD" w15:userId="S::s.mothibatsela@commonwealth.int::dfc3146e-d683-41cd-bd5c-abe5372da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CE2"/>
    <w:rsid w:val="00002940"/>
    <w:rsid w:val="00050982"/>
    <w:rsid w:val="00060F99"/>
    <w:rsid w:val="00063621"/>
    <w:rsid w:val="00065A48"/>
    <w:rsid w:val="000702E5"/>
    <w:rsid w:val="000A019E"/>
    <w:rsid w:val="001265DB"/>
    <w:rsid w:val="00134472"/>
    <w:rsid w:val="00142B38"/>
    <w:rsid w:val="00176994"/>
    <w:rsid w:val="001811B5"/>
    <w:rsid w:val="00193763"/>
    <w:rsid w:val="001A7467"/>
    <w:rsid w:val="001D551C"/>
    <w:rsid w:val="001E1310"/>
    <w:rsid w:val="00204706"/>
    <w:rsid w:val="00240EB2"/>
    <w:rsid w:val="00245876"/>
    <w:rsid w:val="002508E8"/>
    <w:rsid w:val="002603B6"/>
    <w:rsid w:val="002705EB"/>
    <w:rsid w:val="002727A8"/>
    <w:rsid w:val="002A008C"/>
    <w:rsid w:val="002A7B48"/>
    <w:rsid w:val="002C46E5"/>
    <w:rsid w:val="003316AC"/>
    <w:rsid w:val="0035299F"/>
    <w:rsid w:val="00354265"/>
    <w:rsid w:val="00376518"/>
    <w:rsid w:val="003F147C"/>
    <w:rsid w:val="003F749C"/>
    <w:rsid w:val="00400FE1"/>
    <w:rsid w:val="00457A14"/>
    <w:rsid w:val="0046008A"/>
    <w:rsid w:val="00474E63"/>
    <w:rsid w:val="004929EB"/>
    <w:rsid w:val="004A1784"/>
    <w:rsid w:val="004A57E6"/>
    <w:rsid w:val="004C3215"/>
    <w:rsid w:val="004C3601"/>
    <w:rsid w:val="004C5F7D"/>
    <w:rsid w:val="004C6222"/>
    <w:rsid w:val="004D295C"/>
    <w:rsid w:val="004E6801"/>
    <w:rsid w:val="005078CD"/>
    <w:rsid w:val="005148EA"/>
    <w:rsid w:val="00526623"/>
    <w:rsid w:val="0053364F"/>
    <w:rsid w:val="0055723A"/>
    <w:rsid w:val="00557257"/>
    <w:rsid w:val="00566309"/>
    <w:rsid w:val="00585CF8"/>
    <w:rsid w:val="00593874"/>
    <w:rsid w:val="005A006C"/>
    <w:rsid w:val="005A7403"/>
    <w:rsid w:val="005B6216"/>
    <w:rsid w:val="005B7C0B"/>
    <w:rsid w:val="005C0A8F"/>
    <w:rsid w:val="00604397"/>
    <w:rsid w:val="006506DE"/>
    <w:rsid w:val="006A44C7"/>
    <w:rsid w:val="006B5DD2"/>
    <w:rsid w:val="006C2F9D"/>
    <w:rsid w:val="006F0209"/>
    <w:rsid w:val="006F411C"/>
    <w:rsid w:val="0070698E"/>
    <w:rsid w:val="007179FF"/>
    <w:rsid w:val="00725B9E"/>
    <w:rsid w:val="00740B7C"/>
    <w:rsid w:val="0074397B"/>
    <w:rsid w:val="00756CE2"/>
    <w:rsid w:val="00783139"/>
    <w:rsid w:val="007A6968"/>
    <w:rsid w:val="00834672"/>
    <w:rsid w:val="008379FB"/>
    <w:rsid w:val="008407D7"/>
    <w:rsid w:val="00840A34"/>
    <w:rsid w:val="0084644B"/>
    <w:rsid w:val="008914A6"/>
    <w:rsid w:val="00892A17"/>
    <w:rsid w:val="008B06AC"/>
    <w:rsid w:val="008C0E30"/>
    <w:rsid w:val="008D6ED5"/>
    <w:rsid w:val="008E7A7F"/>
    <w:rsid w:val="008F7781"/>
    <w:rsid w:val="00922DF9"/>
    <w:rsid w:val="00945CD3"/>
    <w:rsid w:val="00953251"/>
    <w:rsid w:val="00967D9A"/>
    <w:rsid w:val="0097181E"/>
    <w:rsid w:val="009960B1"/>
    <w:rsid w:val="009972CF"/>
    <w:rsid w:val="009A05C7"/>
    <w:rsid w:val="009B6109"/>
    <w:rsid w:val="009C5B33"/>
    <w:rsid w:val="00A0409D"/>
    <w:rsid w:val="00A07897"/>
    <w:rsid w:val="00A34187"/>
    <w:rsid w:val="00A4205D"/>
    <w:rsid w:val="00A51898"/>
    <w:rsid w:val="00A56D95"/>
    <w:rsid w:val="00A8388E"/>
    <w:rsid w:val="00A863BE"/>
    <w:rsid w:val="00AA786B"/>
    <w:rsid w:val="00AC1FDE"/>
    <w:rsid w:val="00AD53BD"/>
    <w:rsid w:val="00B05480"/>
    <w:rsid w:val="00B50322"/>
    <w:rsid w:val="00B5389E"/>
    <w:rsid w:val="00B7496E"/>
    <w:rsid w:val="00B95A48"/>
    <w:rsid w:val="00BE69F6"/>
    <w:rsid w:val="00BF4101"/>
    <w:rsid w:val="00C03318"/>
    <w:rsid w:val="00C043A2"/>
    <w:rsid w:val="00C20D3B"/>
    <w:rsid w:val="00C279BC"/>
    <w:rsid w:val="00C33803"/>
    <w:rsid w:val="00C402E1"/>
    <w:rsid w:val="00C40A15"/>
    <w:rsid w:val="00C57598"/>
    <w:rsid w:val="00C86CA5"/>
    <w:rsid w:val="00C94C63"/>
    <w:rsid w:val="00C96B5F"/>
    <w:rsid w:val="00CF0FB4"/>
    <w:rsid w:val="00D10207"/>
    <w:rsid w:val="00D1582F"/>
    <w:rsid w:val="00D31378"/>
    <w:rsid w:val="00D54409"/>
    <w:rsid w:val="00D70AFD"/>
    <w:rsid w:val="00D73B3D"/>
    <w:rsid w:val="00DA088A"/>
    <w:rsid w:val="00DC10F1"/>
    <w:rsid w:val="00DC6467"/>
    <w:rsid w:val="00E2071F"/>
    <w:rsid w:val="00E408B1"/>
    <w:rsid w:val="00E5735A"/>
    <w:rsid w:val="00E65EC3"/>
    <w:rsid w:val="00E844D6"/>
    <w:rsid w:val="00E93F35"/>
    <w:rsid w:val="00EB685A"/>
    <w:rsid w:val="00F141D5"/>
    <w:rsid w:val="00F36D2D"/>
    <w:rsid w:val="00F65A78"/>
    <w:rsid w:val="00F76CCF"/>
    <w:rsid w:val="00F83258"/>
    <w:rsid w:val="00FD3351"/>
    <w:rsid w:val="00FF2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1DF02"/>
  <w15:chartTrackingRefBased/>
  <w15:docId w15:val="{A756CE30-6D23-4612-9F1F-EF804DAC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CE2"/>
    <w:pPr>
      <w:widowControl w:val="0"/>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756CE2"/>
    <w:pPr>
      <w:spacing w:line="360" w:lineRule="auto"/>
      <w:outlineLvl w:val="0"/>
    </w:pPr>
    <w:rPr>
      <w:rFonts w:ascii="Trebuchet MS" w:hAnsi="Trebuchet MS"/>
      <w:b/>
      <w:bCs/>
      <w:color w:val="3539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CE2"/>
    <w:rPr>
      <w:rFonts w:ascii="Trebuchet MS" w:eastAsia="Calibri" w:hAnsi="Trebuchet MS" w:cs="Times New Roman"/>
      <w:b/>
      <w:bCs/>
      <w:color w:val="353978"/>
      <w:sz w:val="24"/>
      <w:szCs w:val="24"/>
    </w:rPr>
  </w:style>
  <w:style w:type="paragraph" w:styleId="ListParagraph">
    <w:name w:val="List Paragraph"/>
    <w:aliases w:val="Numbered Para 1,Dot pt,No Spacing1,List Paragraph Char Char Char,Indicator Text,List Paragraph1,Bullet 1,Bullet Points,MAIN CONTENT,List Paragraph12,F5 List Paragraph,Colorful List - Accent 11,Normal numbered,List Paragraph11,OBC Bullet,L"/>
    <w:basedOn w:val="Normal"/>
    <w:link w:val="ListParagraphChar"/>
    <w:uiPriority w:val="34"/>
    <w:qFormat/>
    <w:rsid w:val="00756CE2"/>
    <w:pPr>
      <w:widowControl/>
      <w:overflowPunct w:val="0"/>
      <w:autoSpaceDE w:val="0"/>
      <w:autoSpaceDN w:val="0"/>
      <w:adjustRightInd w:val="0"/>
      <w:ind w:left="720"/>
      <w:contextualSpacing/>
      <w:textAlignment w:val="baseline"/>
    </w:pPr>
    <w:rPr>
      <w:rFonts w:ascii="Times New Roman" w:eastAsia="Times New Roman" w:hAnsi="Times New Roman"/>
      <w:sz w:val="24"/>
      <w:szCs w:val="20"/>
      <w:lang w:val="en-AU"/>
    </w:rPr>
  </w:style>
  <w:style w:type="paragraph" w:styleId="CommentText">
    <w:name w:val="annotation text"/>
    <w:basedOn w:val="Normal"/>
    <w:link w:val="CommentTextChar"/>
    <w:uiPriority w:val="99"/>
    <w:unhideWhenUsed/>
    <w:rsid w:val="00756CE2"/>
    <w:rPr>
      <w:sz w:val="20"/>
      <w:szCs w:val="20"/>
      <w:lang w:val="x-none" w:eastAsia="x-none"/>
    </w:rPr>
  </w:style>
  <w:style w:type="character" w:customStyle="1" w:styleId="CommentTextChar">
    <w:name w:val="Comment Text Char"/>
    <w:basedOn w:val="DefaultParagraphFont"/>
    <w:link w:val="CommentText"/>
    <w:uiPriority w:val="99"/>
    <w:rsid w:val="00756CE2"/>
    <w:rPr>
      <w:rFonts w:ascii="Calibri" w:eastAsia="Calibri" w:hAnsi="Calibri" w:cs="Times New Roman"/>
      <w:sz w:val="20"/>
      <w:szCs w:val="20"/>
      <w:lang w:val="x-none" w:eastAsia="x-none"/>
    </w:rPr>
  </w:style>
  <w:style w:type="paragraph" w:styleId="Header">
    <w:name w:val="header"/>
    <w:basedOn w:val="Normal"/>
    <w:link w:val="HeaderChar"/>
    <w:uiPriority w:val="99"/>
    <w:unhideWhenUsed/>
    <w:rsid w:val="00756CE2"/>
    <w:pPr>
      <w:tabs>
        <w:tab w:val="center" w:pos="4513"/>
        <w:tab w:val="right" w:pos="9026"/>
      </w:tabs>
    </w:pPr>
  </w:style>
  <w:style w:type="character" w:customStyle="1" w:styleId="HeaderChar">
    <w:name w:val="Header Char"/>
    <w:basedOn w:val="DefaultParagraphFont"/>
    <w:link w:val="Header"/>
    <w:uiPriority w:val="99"/>
    <w:rsid w:val="00756CE2"/>
    <w:rPr>
      <w:rFonts w:ascii="Calibri" w:eastAsia="Calibri" w:hAnsi="Calibri" w:cs="Times New Roman"/>
    </w:rPr>
  </w:style>
  <w:style w:type="paragraph" w:styleId="Footer">
    <w:name w:val="footer"/>
    <w:basedOn w:val="Normal"/>
    <w:link w:val="FooterChar"/>
    <w:uiPriority w:val="99"/>
    <w:unhideWhenUsed/>
    <w:rsid w:val="00756CE2"/>
    <w:pPr>
      <w:tabs>
        <w:tab w:val="center" w:pos="4513"/>
        <w:tab w:val="right" w:pos="9026"/>
      </w:tabs>
    </w:pPr>
  </w:style>
  <w:style w:type="character" w:customStyle="1" w:styleId="FooterChar">
    <w:name w:val="Footer Char"/>
    <w:basedOn w:val="DefaultParagraphFont"/>
    <w:link w:val="Footer"/>
    <w:uiPriority w:val="99"/>
    <w:rsid w:val="00756CE2"/>
    <w:rPr>
      <w:rFonts w:ascii="Calibri" w:eastAsia="Calibri" w:hAnsi="Calibri" w:cs="Times New Roman"/>
    </w:r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List Paragraph12 Char,F5 List Paragraph Char,L Char"/>
    <w:basedOn w:val="DefaultParagraphFont"/>
    <w:link w:val="ListParagraph"/>
    <w:uiPriority w:val="34"/>
    <w:qFormat/>
    <w:rsid w:val="00756CE2"/>
    <w:rPr>
      <w:rFonts w:ascii="Times New Roman" w:eastAsia="Times New Roman" w:hAnsi="Times New Roman" w:cs="Times New Roman"/>
      <w:sz w:val="24"/>
      <w:szCs w:val="20"/>
      <w:lang w:val="en-AU"/>
    </w:rPr>
  </w:style>
  <w:style w:type="paragraph" w:customStyle="1" w:styleId="xmsonormal">
    <w:name w:val="x_msonormal"/>
    <w:basedOn w:val="Normal"/>
    <w:uiPriority w:val="99"/>
    <w:rsid w:val="00756CE2"/>
    <w:pPr>
      <w:widowControl/>
    </w:pPr>
    <w:rPr>
      <w:rFonts w:eastAsiaTheme="minorHAnsi" w:cs="Calibri"/>
      <w:lang w:eastAsia="en-GB"/>
    </w:rPr>
  </w:style>
  <w:style w:type="table" w:styleId="TableGrid">
    <w:name w:val="Table Grid"/>
    <w:basedOn w:val="TableNormal"/>
    <w:uiPriority w:val="39"/>
    <w:rsid w:val="00756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6CE2"/>
    <w:pPr>
      <w:widowControl w:val="0"/>
      <w:autoSpaceDE w:val="0"/>
      <w:autoSpaceDN w:val="0"/>
      <w:adjustRightInd w:val="0"/>
      <w:spacing w:after="0" w:line="240" w:lineRule="auto"/>
    </w:pPr>
    <w:rPr>
      <w:rFonts w:ascii="SJCSC Z+ Futura Lt BT" w:eastAsia="Times New Roman" w:hAnsi="SJCSC Z+ Futura Lt BT" w:cs="SJCSC Z+ Futura Lt BT"/>
      <w:color w:val="000000"/>
      <w:sz w:val="24"/>
      <w:szCs w:val="24"/>
      <w:lang w:val="en-US"/>
    </w:rPr>
  </w:style>
  <w:style w:type="paragraph" w:styleId="Revision">
    <w:name w:val="Revision"/>
    <w:hidden/>
    <w:uiPriority w:val="99"/>
    <w:semiHidden/>
    <w:rsid w:val="008E7A7F"/>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A34187"/>
    <w:rPr>
      <w:sz w:val="16"/>
      <w:szCs w:val="16"/>
    </w:rPr>
  </w:style>
  <w:style w:type="paragraph" w:styleId="CommentSubject">
    <w:name w:val="annotation subject"/>
    <w:basedOn w:val="CommentText"/>
    <w:next w:val="CommentText"/>
    <w:link w:val="CommentSubjectChar"/>
    <w:uiPriority w:val="99"/>
    <w:semiHidden/>
    <w:unhideWhenUsed/>
    <w:rsid w:val="00A34187"/>
    <w:rPr>
      <w:b/>
      <w:bCs/>
      <w:lang w:val="en-GB" w:eastAsia="en-US"/>
    </w:rPr>
  </w:style>
  <w:style w:type="character" w:customStyle="1" w:styleId="CommentSubjectChar">
    <w:name w:val="Comment Subject Char"/>
    <w:basedOn w:val="CommentTextChar"/>
    <w:link w:val="CommentSubject"/>
    <w:uiPriority w:val="99"/>
    <w:semiHidden/>
    <w:rsid w:val="00A34187"/>
    <w:rPr>
      <w:rFonts w:ascii="Calibri" w:eastAsia="Calibri" w:hAnsi="Calibri" w:cs="Times New Roman"/>
      <w:b/>
      <w:bCs/>
      <w:sz w:val="20"/>
      <w:szCs w:val="20"/>
      <w:lang w:val="x-none" w:eastAsia="x-none"/>
    </w:rPr>
  </w:style>
  <w:style w:type="character" w:styleId="Hyperlink">
    <w:name w:val="Hyperlink"/>
    <w:basedOn w:val="DefaultParagraphFont"/>
    <w:uiPriority w:val="99"/>
    <w:unhideWhenUsed/>
    <w:rsid w:val="00C402E1"/>
    <w:rPr>
      <w:color w:val="0563C1" w:themeColor="hyperlink"/>
      <w:u w:val="single"/>
    </w:rPr>
  </w:style>
  <w:style w:type="character" w:styleId="UnresolvedMention">
    <w:name w:val="Unresolved Mention"/>
    <w:basedOn w:val="DefaultParagraphFont"/>
    <w:uiPriority w:val="99"/>
    <w:semiHidden/>
    <w:unhideWhenUsed/>
    <w:rsid w:val="00C402E1"/>
    <w:rPr>
      <w:color w:val="605E5C"/>
      <w:shd w:val="clear" w:color="auto" w:fill="E1DFDD"/>
    </w:rPr>
  </w:style>
  <w:style w:type="character" w:customStyle="1" w:styleId="cf01">
    <w:name w:val="cf01"/>
    <w:basedOn w:val="DefaultParagraphFont"/>
    <w:rsid w:val="00B5389E"/>
    <w:rPr>
      <w:rFonts w:ascii="Segoe UI" w:hAnsi="Segoe UI" w:cs="Segoe UI" w:hint="default"/>
      <w:sz w:val="18"/>
      <w:szCs w:val="18"/>
    </w:rPr>
  </w:style>
  <w:style w:type="paragraph" w:customStyle="1" w:styleId="pf0">
    <w:name w:val="pf0"/>
    <w:basedOn w:val="Normal"/>
    <w:rsid w:val="006F411C"/>
    <w:pPr>
      <w:widowControl/>
      <w:spacing w:before="100" w:beforeAutospacing="1" w:after="100" w:afterAutospacing="1"/>
    </w:pPr>
    <w:rPr>
      <w:rFonts w:ascii="Times New Roman" w:eastAsia="Times New Roman" w:hAnsi="Times New Roman"/>
      <w:sz w:val="24"/>
      <w:szCs w:val="24"/>
      <w:lang w:eastAsia="en-GB"/>
    </w:rPr>
  </w:style>
  <w:style w:type="paragraph" w:styleId="NormalWeb">
    <w:name w:val="Normal (Web)"/>
    <w:basedOn w:val="Normal"/>
    <w:uiPriority w:val="99"/>
    <w:semiHidden/>
    <w:unhideWhenUsed/>
    <w:rsid w:val="006F411C"/>
    <w:pPr>
      <w:widowControl/>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327306">
      <w:bodyDiv w:val="1"/>
      <w:marLeft w:val="0"/>
      <w:marRight w:val="0"/>
      <w:marTop w:val="0"/>
      <w:marBottom w:val="0"/>
      <w:divBdr>
        <w:top w:val="none" w:sz="0" w:space="0" w:color="auto"/>
        <w:left w:val="none" w:sz="0" w:space="0" w:color="auto"/>
        <w:bottom w:val="none" w:sz="0" w:space="0" w:color="auto"/>
        <w:right w:val="none" w:sz="0" w:space="0" w:color="auto"/>
      </w:divBdr>
    </w:div>
    <w:div w:id="1499078645">
      <w:bodyDiv w:val="1"/>
      <w:marLeft w:val="0"/>
      <w:marRight w:val="0"/>
      <w:marTop w:val="0"/>
      <w:marBottom w:val="0"/>
      <w:divBdr>
        <w:top w:val="none" w:sz="0" w:space="0" w:color="auto"/>
        <w:left w:val="none" w:sz="0" w:space="0" w:color="auto"/>
        <w:bottom w:val="none" w:sz="0" w:space="0" w:color="auto"/>
        <w:right w:val="none" w:sz="0" w:space="0" w:color="auto"/>
      </w:divBdr>
    </w:div>
    <w:div w:id="174059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sambili@commonwealth.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sambili@commonwealth.int"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DF2408AFE6874EB9C92486DD5013D4" ma:contentTypeVersion="19" ma:contentTypeDescription="Create a new document." ma:contentTypeScope="" ma:versionID="8e95dfdfd805c693dcfd1ad7cf381e2e">
  <xsd:schema xmlns:xsd="http://www.w3.org/2001/XMLSchema" xmlns:xs="http://www.w3.org/2001/XMLSchema" xmlns:p="http://schemas.microsoft.com/office/2006/metadata/properties" xmlns:ns1="http://schemas.microsoft.com/sharepoint/v3" xmlns:ns2="ee4b876c-e088-41d8-8026-ccd384178026" xmlns:ns3="6e9b609e-ce82-4883-95b6-b10faef1a14a" xmlns:ns4="5a7065bc-64eb-4c10-937d-809cc42d23d7" targetNamespace="http://schemas.microsoft.com/office/2006/metadata/properties" ma:root="true" ma:fieldsID="b73842e4092c0e785e3dc32ea3f70512" ns1:_="" ns2:_="" ns3:_="" ns4:_="">
    <xsd:import namespace="http://schemas.microsoft.com/sharepoint/v3"/>
    <xsd:import namespace="ee4b876c-e088-41d8-8026-ccd384178026"/>
    <xsd:import namespace="6e9b609e-ce82-4883-95b6-b10faef1a14a"/>
    <xsd:import namespace="5a7065bc-64eb-4c10-937d-809cc42d23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_Flow_SignoffStatu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4b876c-e088-41d8-8026-ccd384178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0c5782-4f8d-428d-beff-b3387859ea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9b609e-ce82-4883-95b6-b10faef1a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7065bc-64eb-4c10-937d-809cc42d23d7"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85df015b-dbcb-4464-8655-6d47960cdea7}" ma:internalName="TaxCatchAll" ma:showField="CatchAllData" ma:web="6e9b609e-ce82-4883-95b6-b10faef1a1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ee4b876c-e088-41d8-8026-ccd384178026" xsi:nil="true"/>
    <lcf76f155ced4ddcb4097134ff3c332f xmlns="ee4b876c-e088-41d8-8026-ccd384178026">
      <Terms xmlns="http://schemas.microsoft.com/office/infopath/2007/PartnerControls"/>
    </lcf76f155ced4ddcb4097134ff3c332f>
    <TaxCatchAll xmlns="5a7065bc-64eb-4c10-937d-809cc42d23d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FC3DD1-9EBF-42D3-9754-5BB6F3125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4b876c-e088-41d8-8026-ccd384178026"/>
    <ds:schemaRef ds:uri="6e9b609e-ce82-4883-95b6-b10faef1a14a"/>
    <ds:schemaRef ds:uri="5a7065bc-64eb-4c10-937d-809cc42d2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90C0B-B5F9-4BCD-91A3-EC74EF40DF8B}">
  <ds:schemaRefs>
    <ds:schemaRef ds:uri="http://schemas.openxmlformats.org/officeDocument/2006/bibliography"/>
  </ds:schemaRefs>
</ds:datastoreItem>
</file>

<file path=customXml/itemProps3.xml><?xml version="1.0" encoding="utf-8"?>
<ds:datastoreItem xmlns:ds="http://schemas.openxmlformats.org/officeDocument/2006/customXml" ds:itemID="{60D2F6F3-E5F8-4874-AE96-42FE8905A140}">
  <ds:schemaRefs>
    <ds:schemaRef ds:uri="http://schemas.microsoft.com/office/2006/metadata/properties"/>
    <ds:schemaRef ds:uri="http://schemas.microsoft.com/office/infopath/2007/PartnerControls"/>
    <ds:schemaRef ds:uri="http://schemas.microsoft.com/sharepoint/v3"/>
    <ds:schemaRef ds:uri="ee4b876c-e088-41d8-8026-ccd384178026"/>
    <ds:schemaRef ds:uri="5a7065bc-64eb-4c10-937d-809cc42d23d7"/>
  </ds:schemaRefs>
</ds:datastoreItem>
</file>

<file path=customXml/itemProps4.xml><?xml version="1.0" encoding="utf-8"?>
<ds:datastoreItem xmlns:ds="http://schemas.openxmlformats.org/officeDocument/2006/customXml" ds:itemID="{8EBB9711-40CC-4DF3-A004-69367C9011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1265</Words>
  <Characters>7216</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Sambili, Lin</dc:creator>
  <cp:keywords/>
  <dc:description/>
  <cp:lastModifiedBy>Mothibatsela, Segametsi</cp:lastModifiedBy>
  <cp:revision>2</cp:revision>
  <dcterms:created xsi:type="dcterms:W3CDTF">2022-06-20T12:35:00Z</dcterms:created>
  <dcterms:modified xsi:type="dcterms:W3CDTF">2022-06-20T12:35:00Z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0x01010074DF2408AFE6874EB9C92486DD5013D4</vt:lpwstr>
  </property>
  <property fmtid="{D5CDD505-2E9C-101B-9397-08002B2CF9AE}" pid="3" name="MediaServiceImageTags">
    <vt:lpwstr/>
  </property>
</Properties>
</file>